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5792" w:tblpY="1286"/>
        <w:tblW w:w="5528" w:type="dxa"/>
        <w:tblLayout w:type="fixed"/>
        <w:tblCellMar>
          <w:left w:w="70" w:type="dxa"/>
          <w:right w:w="70" w:type="dxa"/>
        </w:tblCellMar>
        <w:tblLook w:val="0000"/>
      </w:tblPr>
      <w:tblGrid>
        <w:gridCol w:w="2055"/>
        <w:gridCol w:w="3473"/>
      </w:tblGrid>
      <w:tr w:rsidR="00812523" w:rsidRPr="00812523" w:rsidTr="00196EFD">
        <w:trPr>
          <w:cantSplit/>
          <w:trHeight w:val="3828"/>
        </w:trPr>
        <w:tc>
          <w:tcPr>
            <w:tcW w:w="2055" w:type="dxa"/>
            <w:shd w:val="clear" w:color="auto" w:fill="auto"/>
          </w:tcPr>
          <w:p w:rsidR="00605980" w:rsidRPr="00E204C0" w:rsidRDefault="00605980" w:rsidP="00465D5C">
            <w:pPr>
              <w:spacing w:beforeLines="20" w:afterLines="20" w:line="312" w:lineRule="auto"/>
              <w:rPr>
                <w:rFonts w:ascii="Times New Roman" w:hAnsi="Times New Roman"/>
                <w:b/>
                <w:bCs/>
                <w:sz w:val="24"/>
                <w:szCs w:val="24"/>
                <w:lang w:eastAsia="zh-CN"/>
              </w:rPr>
            </w:pPr>
            <w:bookmarkStart w:id="0" w:name="_Toc473903868"/>
            <w:bookmarkStart w:id="1" w:name="_Toc474156943"/>
            <w:r w:rsidRPr="00E204C0">
              <w:rPr>
                <w:rFonts w:ascii="Times New Roman" w:hAnsi="Times New Roman"/>
                <w:b/>
                <w:bCs/>
                <w:lang w:eastAsia="zh-CN"/>
              </w:rPr>
              <w:t>ΑΝΤΙΚΕΙΜΕΝΟ</w:t>
            </w:r>
            <w:r w:rsidRPr="00E204C0">
              <w:rPr>
                <w:rFonts w:ascii="Times New Roman" w:hAnsi="Times New Roman"/>
                <w:b/>
                <w:bCs/>
                <w:sz w:val="24"/>
                <w:szCs w:val="24"/>
                <w:lang w:eastAsia="zh-CN"/>
              </w:rPr>
              <w:t xml:space="preserve"> :</w:t>
            </w:r>
            <w:bookmarkEnd w:id="0"/>
            <w:bookmarkEnd w:id="1"/>
          </w:p>
          <w:p w:rsidR="00605980" w:rsidRPr="00E204C0" w:rsidRDefault="00605980" w:rsidP="00465D5C">
            <w:pPr>
              <w:spacing w:beforeLines="20" w:afterLines="20" w:line="312" w:lineRule="auto"/>
              <w:rPr>
                <w:rFonts w:ascii="Times New Roman" w:hAnsi="Times New Roman"/>
                <w:b/>
                <w:sz w:val="24"/>
                <w:szCs w:val="24"/>
                <w:lang w:eastAsia="zh-CN"/>
              </w:rPr>
            </w:pPr>
          </w:p>
        </w:tc>
        <w:tc>
          <w:tcPr>
            <w:tcW w:w="3473" w:type="dxa"/>
            <w:shd w:val="clear" w:color="auto" w:fill="auto"/>
          </w:tcPr>
          <w:p w:rsidR="00605980" w:rsidRPr="000A5AAE" w:rsidRDefault="000A5AAE" w:rsidP="008A22A8">
            <w:pPr>
              <w:rPr>
                <w:rFonts w:ascii="Times New Roman" w:hAnsi="Times New Roman"/>
              </w:rPr>
            </w:pPr>
            <w:r w:rsidRPr="000A5AAE">
              <w:rPr>
                <w:rFonts w:ascii="Cambria" w:hAnsi="Cambria" w:cs="Arial"/>
                <w:b/>
              </w:rPr>
              <w:t xml:space="preserve">Δράσεις προσδιορισμού και καταγραφής του διαθέσιμου ξυλώδους λήμματος σε συμπλέγματα του </w:t>
            </w:r>
            <w:r w:rsidR="008A22A8">
              <w:rPr>
                <w:rFonts w:ascii="Cambria" w:hAnsi="Cambria" w:cs="Arial"/>
                <w:b/>
              </w:rPr>
              <w:t>Δ</w:t>
            </w:r>
            <w:r w:rsidRPr="000A5AAE">
              <w:rPr>
                <w:rFonts w:ascii="Cambria" w:hAnsi="Cambria" w:cs="Arial"/>
                <w:b/>
              </w:rPr>
              <w:t>ασαρχείου Καβάλας με λήψη δοκιμαστικών επιφανειών έτους 2019 – Υπολογισμός ογκομετρικών και προσαυξητικών δεδομένων, κατάρτιση Φύλλων Περιγραφής  και μαζοπινάκων, κατάρτιση πινάκων παραγωγής και πινάκων κατηγοριών προϊόντων για το κυρίαρχο είδος στο Δημόσιο Δασικό Σύμπλεγμα Λεκάνης – Δρυμοτόπου – Πασχαλιάς περιοχής ευθύνης Δασαρχείου Καβάλας</w:t>
            </w:r>
            <w:r w:rsidRPr="000A5AAE">
              <w:rPr>
                <w:rFonts w:ascii="Cambria" w:eastAsia="Arial" w:hAnsi="Cambria" w:cs="Arial"/>
                <w:b/>
              </w:rPr>
              <w:t>.</w:t>
            </w:r>
            <w:r w:rsidRPr="000A5AAE">
              <w:rPr>
                <w:rFonts w:ascii="Cambria" w:eastAsia="Arial" w:hAnsi="Cambria"/>
                <w:b/>
              </w:rPr>
              <w:t xml:space="preserve"> </w:t>
            </w:r>
            <w:r w:rsidRPr="000A5AAE">
              <w:rPr>
                <w:rFonts w:ascii="Cambria" w:eastAsia="Arial" w:hAnsi="Cambria" w:cs="Arial"/>
                <w:b/>
              </w:rPr>
              <w:t>Συνολικής εκτιμώμενης δαπάνης 36.290,32€ πλέον ΦΠΑ 24%</w:t>
            </w:r>
          </w:p>
        </w:tc>
      </w:tr>
      <w:tr w:rsidR="00812523" w:rsidRPr="00812523" w:rsidTr="00E204C0">
        <w:trPr>
          <w:cantSplit/>
          <w:trHeight w:hRule="exact" w:val="914"/>
        </w:trPr>
        <w:tc>
          <w:tcPr>
            <w:tcW w:w="2055" w:type="dxa"/>
            <w:shd w:val="clear" w:color="auto" w:fill="auto"/>
          </w:tcPr>
          <w:p w:rsidR="00605980" w:rsidRPr="00E204C0" w:rsidRDefault="00605980" w:rsidP="00E204C0">
            <w:pPr>
              <w:spacing w:after="0" w:line="312" w:lineRule="auto"/>
              <w:rPr>
                <w:rFonts w:ascii="Times New Roman" w:hAnsi="Times New Roman"/>
                <w:b/>
                <w:bCs/>
                <w:sz w:val="24"/>
                <w:szCs w:val="24"/>
                <w:lang w:eastAsia="zh-CN"/>
              </w:rPr>
            </w:pPr>
            <w:bookmarkStart w:id="2" w:name="_Toc473903869"/>
            <w:bookmarkStart w:id="3" w:name="_Toc474156944"/>
            <w:r w:rsidRPr="00E204C0">
              <w:rPr>
                <w:rFonts w:ascii="Times New Roman" w:hAnsi="Times New Roman"/>
                <w:b/>
                <w:bCs/>
                <w:sz w:val="24"/>
                <w:szCs w:val="24"/>
                <w:lang w:eastAsia="zh-CN"/>
              </w:rPr>
              <w:t>ΧΡΗΜ/ΤΗΣΗ:</w:t>
            </w:r>
            <w:bookmarkEnd w:id="2"/>
            <w:bookmarkEnd w:id="3"/>
          </w:p>
        </w:tc>
        <w:tc>
          <w:tcPr>
            <w:tcW w:w="3473" w:type="dxa"/>
            <w:shd w:val="clear" w:color="auto" w:fill="auto"/>
          </w:tcPr>
          <w:p w:rsidR="00605980" w:rsidRPr="00E204C0" w:rsidRDefault="00E204C0" w:rsidP="00E204C0">
            <w:pPr>
              <w:spacing w:after="0"/>
              <w:rPr>
                <w:rFonts w:ascii="Times New Roman" w:hAnsi="Times New Roman"/>
                <w:b/>
                <w:bCs/>
                <w:sz w:val="24"/>
                <w:szCs w:val="24"/>
                <w:lang w:eastAsia="zh-CN"/>
              </w:rPr>
            </w:pPr>
            <w:r w:rsidRPr="00E204C0">
              <w:rPr>
                <w:rFonts w:ascii="Times New Roman" w:hAnsi="Times New Roman"/>
                <w:b/>
                <w:bCs/>
                <w:sz w:val="24"/>
                <w:szCs w:val="24"/>
                <w:lang w:eastAsia="zh-CN"/>
              </w:rPr>
              <w:t>Κ.Α.Ε. 2016ΜΠ03100002 της ΣΑΜΠ 031</w:t>
            </w:r>
          </w:p>
        </w:tc>
      </w:tr>
    </w:tbl>
    <w:p w:rsidR="007E1DBF" w:rsidRPr="00812523" w:rsidRDefault="007E1DBF" w:rsidP="007E1DBF">
      <w:pPr>
        <w:ind w:firstLine="720"/>
        <w:rPr>
          <w:rFonts w:ascii="Times New Roman" w:hAnsi="Times New Roman"/>
          <w:color w:val="FF0000"/>
        </w:rPr>
      </w:pPr>
      <w:r w:rsidRPr="00812523">
        <w:rPr>
          <w:rFonts w:ascii="Times New Roman" w:hAnsi="Times New Roman"/>
          <w:noProof/>
          <w:color w:val="FF0000"/>
        </w:rPr>
        <w:drawing>
          <wp:inline distT="0" distB="0" distL="0" distR="0">
            <wp:extent cx="674370" cy="685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4370" cy="685800"/>
                    </a:xfrm>
                    <a:prstGeom prst="rect">
                      <a:avLst/>
                    </a:prstGeom>
                    <a:noFill/>
                    <a:ln>
                      <a:noFill/>
                    </a:ln>
                  </pic:spPr>
                </pic:pic>
              </a:graphicData>
            </a:graphic>
          </wp:inline>
        </w:drawing>
      </w:r>
    </w:p>
    <w:p w:rsidR="00E204C0" w:rsidRPr="00E204C0" w:rsidRDefault="00E204C0" w:rsidP="00E204C0">
      <w:pPr>
        <w:spacing w:after="0"/>
        <w:rPr>
          <w:rFonts w:ascii="Times New Roman" w:hAnsi="Times New Roman"/>
          <w:b/>
          <w:bCs/>
          <w:sz w:val="24"/>
          <w:szCs w:val="24"/>
        </w:rPr>
      </w:pPr>
      <w:r w:rsidRPr="00E204C0">
        <w:rPr>
          <w:rFonts w:ascii="Times New Roman" w:hAnsi="Times New Roman"/>
          <w:b/>
          <w:bCs/>
          <w:sz w:val="24"/>
          <w:szCs w:val="24"/>
        </w:rPr>
        <w:t>ΕΛΛΗΝΙΚΗ ΔΗΜΟΚΡΑΤΙΑ</w:t>
      </w:r>
    </w:p>
    <w:p w:rsidR="00E204C0" w:rsidRPr="00E204C0" w:rsidRDefault="00E204C0" w:rsidP="00E204C0">
      <w:pPr>
        <w:spacing w:after="0"/>
        <w:rPr>
          <w:rFonts w:ascii="Times New Roman" w:hAnsi="Times New Roman"/>
          <w:b/>
          <w:bCs/>
          <w:sz w:val="24"/>
          <w:szCs w:val="24"/>
        </w:rPr>
      </w:pPr>
      <w:r w:rsidRPr="00E204C0">
        <w:rPr>
          <w:rFonts w:ascii="Times New Roman" w:hAnsi="Times New Roman"/>
          <w:b/>
          <w:bCs/>
          <w:sz w:val="24"/>
          <w:szCs w:val="24"/>
        </w:rPr>
        <w:t>ΑΠΟΚΕΝΤΡΩΜΕΝΗ ΔΙΟΙΚΗΣΗ</w:t>
      </w:r>
    </w:p>
    <w:p w:rsidR="00E204C0" w:rsidRPr="00E204C0" w:rsidRDefault="00E204C0" w:rsidP="00E204C0">
      <w:pPr>
        <w:spacing w:after="0"/>
        <w:rPr>
          <w:rFonts w:ascii="Times New Roman" w:hAnsi="Times New Roman"/>
          <w:b/>
          <w:bCs/>
          <w:sz w:val="24"/>
          <w:szCs w:val="24"/>
        </w:rPr>
      </w:pPr>
      <w:r w:rsidRPr="00E204C0">
        <w:rPr>
          <w:rFonts w:ascii="Times New Roman" w:hAnsi="Times New Roman"/>
          <w:b/>
          <w:bCs/>
          <w:sz w:val="24"/>
          <w:szCs w:val="24"/>
        </w:rPr>
        <w:t>ΜΑΚΕΔΟΝΙΑΣ – ΘΡΑΚΗΣ</w:t>
      </w:r>
    </w:p>
    <w:p w:rsidR="00E204C0" w:rsidRPr="00E204C0" w:rsidRDefault="00E204C0" w:rsidP="00E204C0">
      <w:pPr>
        <w:spacing w:after="0"/>
        <w:rPr>
          <w:rFonts w:ascii="Times New Roman" w:hAnsi="Times New Roman"/>
          <w:b/>
          <w:bCs/>
          <w:sz w:val="24"/>
          <w:szCs w:val="24"/>
        </w:rPr>
      </w:pPr>
      <w:r w:rsidRPr="00E204C0">
        <w:rPr>
          <w:rFonts w:ascii="Times New Roman" w:hAnsi="Times New Roman"/>
          <w:b/>
          <w:bCs/>
          <w:sz w:val="24"/>
          <w:szCs w:val="24"/>
        </w:rPr>
        <w:t>ΓΕΝΙΚΗ ΔΙΕΥΘΥΝΣΗ ΔΑΣΩΝ</w:t>
      </w:r>
    </w:p>
    <w:p w:rsidR="00E204C0" w:rsidRPr="00E204C0" w:rsidRDefault="00E204C0" w:rsidP="00E204C0">
      <w:pPr>
        <w:spacing w:after="0"/>
        <w:rPr>
          <w:rFonts w:ascii="Times New Roman" w:hAnsi="Times New Roman"/>
          <w:b/>
          <w:bCs/>
          <w:sz w:val="24"/>
          <w:szCs w:val="24"/>
        </w:rPr>
      </w:pPr>
      <w:r w:rsidRPr="00E204C0">
        <w:rPr>
          <w:rFonts w:ascii="Times New Roman" w:hAnsi="Times New Roman"/>
          <w:b/>
          <w:bCs/>
          <w:sz w:val="24"/>
          <w:szCs w:val="24"/>
        </w:rPr>
        <w:t>KAI ΑΓΡΟΤΙΚΩΝ ΥΠΟΘΕΣΕΩΝ</w:t>
      </w:r>
    </w:p>
    <w:p w:rsidR="00E204C0" w:rsidRPr="00E204C0" w:rsidRDefault="00E204C0" w:rsidP="00E204C0">
      <w:pPr>
        <w:spacing w:after="0"/>
        <w:rPr>
          <w:rFonts w:ascii="Times New Roman" w:hAnsi="Times New Roman"/>
          <w:b/>
          <w:bCs/>
          <w:sz w:val="24"/>
          <w:szCs w:val="24"/>
        </w:rPr>
      </w:pPr>
      <w:r w:rsidRPr="00E204C0">
        <w:rPr>
          <w:rFonts w:ascii="Times New Roman" w:hAnsi="Times New Roman"/>
          <w:b/>
          <w:bCs/>
          <w:sz w:val="24"/>
          <w:szCs w:val="24"/>
        </w:rPr>
        <w:t>Δ/ΝΣΗ ΣΥΝΤΟΝΙΣΜΟΥ &amp; ΕΠΙΘΕΩΡΗΣΗΣ ΔΑΣΩΝ</w:t>
      </w:r>
    </w:p>
    <w:p w:rsidR="00E204C0" w:rsidRPr="00E204C0" w:rsidRDefault="00E204C0" w:rsidP="00E204C0">
      <w:pPr>
        <w:spacing w:after="0"/>
        <w:rPr>
          <w:rFonts w:ascii="Times New Roman" w:hAnsi="Times New Roman"/>
          <w:b/>
          <w:bCs/>
          <w:sz w:val="24"/>
          <w:szCs w:val="24"/>
        </w:rPr>
      </w:pPr>
      <w:r w:rsidRPr="00E204C0">
        <w:rPr>
          <w:rFonts w:ascii="Times New Roman" w:hAnsi="Times New Roman"/>
          <w:b/>
          <w:bCs/>
          <w:sz w:val="24"/>
          <w:szCs w:val="24"/>
        </w:rPr>
        <w:t>ΔΙΕΥΘΥΝΣΗ ΔΑΣΩΝ Ν. ΚΑΒΑΛΑΣ</w:t>
      </w:r>
    </w:p>
    <w:p w:rsidR="007E1DBF" w:rsidRPr="00E204C0" w:rsidRDefault="00E204C0" w:rsidP="00E204C0">
      <w:pPr>
        <w:spacing w:after="0"/>
        <w:rPr>
          <w:rFonts w:ascii="Times New Roman" w:hAnsi="Times New Roman"/>
          <w:b/>
        </w:rPr>
      </w:pPr>
      <w:r w:rsidRPr="00E204C0">
        <w:rPr>
          <w:rFonts w:ascii="Times New Roman" w:hAnsi="Times New Roman"/>
          <w:b/>
          <w:bCs/>
          <w:sz w:val="24"/>
          <w:szCs w:val="24"/>
        </w:rPr>
        <w:t>ΔΑΣΑΡΧΕΙΟ ΚΑΒΑΛΑΣ</w:t>
      </w:r>
      <w:r w:rsidR="007E1DBF" w:rsidRPr="00E204C0">
        <w:rPr>
          <w:rFonts w:ascii="Times New Roman" w:hAnsi="Times New Roman"/>
          <w:b/>
        </w:rPr>
        <w:tab/>
      </w:r>
      <w:r w:rsidR="007E1DBF" w:rsidRPr="00E204C0">
        <w:rPr>
          <w:rFonts w:ascii="Times New Roman" w:hAnsi="Times New Roman"/>
          <w:b/>
        </w:rPr>
        <w:tab/>
      </w:r>
      <w:r w:rsidR="007E1DBF" w:rsidRPr="00E204C0">
        <w:rPr>
          <w:rFonts w:ascii="Times New Roman" w:hAnsi="Times New Roman"/>
          <w:b/>
        </w:rPr>
        <w:tab/>
      </w:r>
      <w:r w:rsidR="007E1DBF" w:rsidRPr="00E204C0">
        <w:rPr>
          <w:rFonts w:ascii="Times New Roman" w:hAnsi="Times New Roman"/>
          <w:b/>
        </w:rPr>
        <w:tab/>
      </w:r>
    </w:p>
    <w:p w:rsidR="007E1DBF" w:rsidRPr="00E204C0" w:rsidRDefault="007E1DBF" w:rsidP="007E1DBF">
      <w:pPr>
        <w:spacing w:after="0"/>
        <w:rPr>
          <w:rFonts w:ascii="Times New Roman" w:hAnsi="Times New Roman"/>
          <w:b/>
        </w:rPr>
      </w:pPr>
      <w:proofErr w:type="spellStart"/>
      <w:r w:rsidRPr="00E204C0">
        <w:rPr>
          <w:rFonts w:ascii="Times New Roman" w:hAnsi="Times New Roman"/>
          <w:b/>
        </w:rPr>
        <w:t>Ταχ</w:t>
      </w:r>
      <w:proofErr w:type="spellEnd"/>
      <w:r w:rsidRPr="00E204C0">
        <w:rPr>
          <w:rFonts w:ascii="Times New Roman" w:hAnsi="Times New Roman"/>
          <w:b/>
        </w:rPr>
        <w:t>. Δ/</w:t>
      </w:r>
      <w:proofErr w:type="spellStart"/>
      <w:r w:rsidRPr="00E204C0">
        <w:rPr>
          <w:rFonts w:ascii="Times New Roman" w:hAnsi="Times New Roman"/>
          <w:b/>
        </w:rPr>
        <w:t>νση</w:t>
      </w:r>
      <w:proofErr w:type="spellEnd"/>
      <w:r w:rsidRPr="00E204C0">
        <w:rPr>
          <w:rFonts w:ascii="Times New Roman" w:hAnsi="Times New Roman"/>
          <w:b/>
        </w:rPr>
        <w:t xml:space="preserve">: </w:t>
      </w:r>
      <w:r w:rsidR="00E204C0" w:rsidRPr="00E204C0">
        <w:rPr>
          <w:rFonts w:ascii="Times New Roman" w:hAnsi="Times New Roman"/>
          <w:b/>
        </w:rPr>
        <w:t>Τέρμα Αργυροκάστρου</w:t>
      </w:r>
      <w:r w:rsidR="00E204C0">
        <w:rPr>
          <w:rFonts w:ascii="Times New Roman" w:hAnsi="Times New Roman"/>
          <w:b/>
        </w:rPr>
        <w:t xml:space="preserve">, </w:t>
      </w:r>
      <w:r w:rsidR="00E204C0" w:rsidRPr="00E204C0">
        <w:rPr>
          <w:rFonts w:ascii="Times New Roman" w:hAnsi="Times New Roman"/>
          <w:b/>
        </w:rPr>
        <w:t>Καβάλα</w:t>
      </w:r>
    </w:p>
    <w:p w:rsidR="007E1DBF" w:rsidRPr="00E204C0" w:rsidRDefault="00E204C0" w:rsidP="007E1DBF">
      <w:pPr>
        <w:spacing w:after="0"/>
        <w:rPr>
          <w:rFonts w:ascii="Times New Roman" w:hAnsi="Times New Roman"/>
          <w:b/>
        </w:rPr>
      </w:pPr>
      <w:proofErr w:type="spellStart"/>
      <w:r w:rsidRPr="00E204C0">
        <w:rPr>
          <w:rFonts w:ascii="Times New Roman" w:hAnsi="Times New Roman"/>
          <w:b/>
        </w:rPr>
        <w:t>Ταχ</w:t>
      </w:r>
      <w:proofErr w:type="spellEnd"/>
      <w:r w:rsidRPr="00E204C0">
        <w:rPr>
          <w:rFonts w:ascii="Times New Roman" w:hAnsi="Times New Roman"/>
          <w:b/>
        </w:rPr>
        <w:t>. Κώδικας: 65404</w:t>
      </w:r>
    </w:p>
    <w:p w:rsidR="00E204C0" w:rsidRDefault="007E1DBF" w:rsidP="00F63B96">
      <w:pPr>
        <w:spacing w:after="0"/>
        <w:rPr>
          <w:rFonts w:ascii="Times New Roman" w:hAnsi="Times New Roman"/>
          <w:b/>
        </w:rPr>
      </w:pPr>
      <w:r w:rsidRPr="00E204C0">
        <w:rPr>
          <w:rFonts w:ascii="Times New Roman" w:hAnsi="Times New Roman"/>
          <w:b/>
        </w:rPr>
        <w:t>Πληροφορίες:</w:t>
      </w:r>
      <w:r w:rsidR="00F63B96" w:rsidRPr="00E204C0">
        <w:t xml:space="preserve"> </w:t>
      </w:r>
      <w:r w:rsidR="00E204C0" w:rsidRPr="00E204C0">
        <w:rPr>
          <w:rFonts w:ascii="Times New Roman" w:hAnsi="Times New Roman"/>
          <w:b/>
        </w:rPr>
        <w:t>Αλκιβιάδης Τσιτσώνης,</w:t>
      </w:r>
    </w:p>
    <w:p w:rsidR="00E204C0" w:rsidRPr="00FE606C" w:rsidRDefault="007E1DBF" w:rsidP="007E1DBF">
      <w:pPr>
        <w:spacing w:after="0"/>
        <w:rPr>
          <w:rFonts w:ascii="Times New Roman" w:eastAsia="Arial" w:hAnsi="Times New Roman"/>
          <w:b/>
          <w:lang w:val="de-DE"/>
        </w:rPr>
      </w:pPr>
      <w:proofErr w:type="spellStart"/>
      <w:r w:rsidRPr="00E204C0">
        <w:rPr>
          <w:rFonts w:ascii="Times New Roman" w:hAnsi="Times New Roman"/>
          <w:b/>
        </w:rPr>
        <w:t>Τηλ</w:t>
      </w:r>
      <w:proofErr w:type="spellEnd"/>
      <w:r w:rsidRPr="00FE606C">
        <w:rPr>
          <w:rFonts w:ascii="Times New Roman" w:hAnsi="Times New Roman"/>
          <w:b/>
          <w:lang w:val="de-DE"/>
        </w:rPr>
        <w:t xml:space="preserve">: </w:t>
      </w:r>
      <w:r w:rsidR="00E204C0" w:rsidRPr="00FE606C">
        <w:rPr>
          <w:rFonts w:ascii="Times New Roman" w:eastAsia="Arial" w:hAnsi="Times New Roman"/>
          <w:b/>
          <w:lang w:val="de-DE"/>
        </w:rPr>
        <w:t>2313309944-46</w:t>
      </w:r>
    </w:p>
    <w:p w:rsidR="007E1DBF" w:rsidRPr="00FE606C" w:rsidRDefault="007E1DBF" w:rsidP="007E1DBF">
      <w:pPr>
        <w:spacing w:after="0"/>
        <w:rPr>
          <w:rFonts w:ascii="Times New Roman" w:hAnsi="Times New Roman"/>
          <w:b/>
          <w:lang w:val="de-DE"/>
        </w:rPr>
      </w:pPr>
      <w:r w:rsidRPr="00FE606C">
        <w:rPr>
          <w:rFonts w:ascii="Times New Roman" w:hAnsi="Times New Roman"/>
          <w:b/>
          <w:lang w:val="de-DE"/>
        </w:rPr>
        <w:t>Fax:</w:t>
      </w:r>
      <w:r w:rsidR="00F63B96" w:rsidRPr="00FE606C">
        <w:rPr>
          <w:lang w:val="de-DE"/>
        </w:rPr>
        <w:t xml:space="preserve"> </w:t>
      </w:r>
      <w:r w:rsidR="00E204C0" w:rsidRPr="00FE606C">
        <w:rPr>
          <w:rFonts w:ascii="Times New Roman" w:eastAsia="Arial" w:hAnsi="Times New Roman"/>
          <w:b/>
          <w:lang w:val="de-DE"/>
        </w:rPr>
        <w:t>2510247043</w:t>
      </w:r>
    </w:p>
    <w:p w:rsidR="007E1DBF" w:rsidRPr="00FE606C" w:rsidRDefault="007E1DBF" w:rsidP="007E1DBF">
      <w:pPr>
        <w:spacing w:after="0"/>
        <w:rPr>
          <w:rFonts w:ascii="Times New Roman" w:hAnsi="Times New Roman"/>
          <w:lang w:val="de-DE"/>
        </w:rPr>
      </w:pPr>
      <w:r w:rsidRPr="00FE606C">
        <w:rPr>
          <w:rFonts w:ascii="Times New Roman" w:hAnsi="Times New Roman"/>
          <w:b/>
          <w:lang w:val="de-DE"/>
        </w:rPr>
        <w:t>E-mail</w:t>
      </w:r>
      <w:r w:rsidR="006B6464" w:rsidRPr="00FE606C">
        <w:rPr>
          <w:rFonts w:ascii="Times New Roman" w:hAnsi="Times New Roman"/>
          <w:b/>
          <w:lang w:val="de-DE"/>
        </w:rPr>
        <w:t xml:space="preserve">: </w:t>
      </w:r>
      <w:r w:rsidR="00E204C0" w:rsidRPr="00FE606C">
        <w:rPr>
          <w:rFonts w:ascii="Times New Roman" w:eastAsia="Arial" w:hAnsi="Times New Roman"/>
          <w:b/>
          <w:lang w:val="de-DE"/>
        </w:rPr>
        <w:t>das-kav@damt.gov.gr</w:t>
      </w:r>
      <w:r w:rsidRPr="00FE606C">
        <w:rPr>
          <w:rFonts w:ascii="Times New Roman" w:hAnsi="Times New Roman"/>
          <w:b/>
          <w:lang w:val="de-DE"/>
        </w:rPr>
        <w:tab/>
      </w:r>
      <w:r w:rsidRPr="00FE606C">
        <w:rPr>
          <w:rFonts w:ascii="Times New Roman" w:hAnsi="Times New Roman"/>
          <w:b/>
          <w:lang w:val="de-DE"/>
        </w:rPr>
        <w:tab/>
      </w:r>
      <w:r w:rsidRPr="00FE606C">
        <w:rPr>
          <w:rFonts w:ascii="Times New Roman" w:hAnsi="Times New Roman"/>
          <w:b/>
          <w:lang w:val="de-DE"/>
        </w:rPr>
        <w:tab/>
      </w:r>
      <w:r w:rsidRPr="00FE606C">
        <w:rPr>
          <w:rFonts w:ascii="Times New Roman" w:hAnsi="Times New Roman"/>
          <w:b/>
          <w:lang w:val="de-DE"/>
        </w:rPr>
        <w:tab/>
      </w:r>
      <w:r w:rsidRPr="00FE606C">
        <w:rPr>
          <w:rFonts w:ascii="Times New Roman" w:hAnsi="Times New Roman"/>
          <w:b/>
          <w:lang w:val="de-DE"/>
        </w:rPr>
        <w:tab/>
      </w:r>
      <w:r w:rsidRPr="00FE606C">
        <w:rPr>
          <w:rFonts w:ascii="Times New Roman" w:hAnsi="Times New Roman"/>
          <w:b/>
          <w:lang w:val="de-DE"/>
        </w:rPr>
        <w:tab/>
      </w:r>
    </w:p>
    <w:p w:rsidR="007E1DBF" w:rsidRPr="00FE606C" w:rsidRDefault="007E1DBF" w:rsidP="007E1DBF">
      <w:pPr>
        <w:widowControl w:val="0"/>
        <w:autoSpaceDE w:val="0"/>
        <w:autoSpaceDN w:val="0"/>
        <w:adjustRightInd w:val="0"/>
        <w:spacing w:before="26" w:after="0" w:line="360" w:lineRule="auto"/>
        <w:ind w:right="391"/>
        <w:jc w:val="center"/>
        <w:rPr>
          <w:rFonts w:ascii="Times New Roman" w:hAnsi="Times New Roman"/>
          <w:b/>
          <w:bCs/>
          <w:sz w:val="24"/>
          <w:szCs w:val="24"/>
          <w:lang w:val="de-DE"/>
        </w:rPr>
      </w:pPr>
    </w:p>
    <w:p w:rsidR="00605980" w:rsidRPr="00FE606C" w:rsidRDefault="00605980" w:rsidP="007E1DBF">
      <w:pPr>
        <w:widowControl w:val="0"/>
        <w:autoSpaceDE w:val="0"/>
        <w:autoSpaceDN w:val="0"/>
        <w:adjustRightInd w:val="0"/>
        <w:spacing w:before="26" w:after="0" w:line="360" w:lineRule="auto"/>
        <w:ind w:right="391"/>
        <w:jc w:val="center"/>
        <w:rPr>
          <w:rFonts w:ascii="Times New Roman" w:hAnsi="Times New Roman"/>
          <w:b/>
          <w:bCs/>
          <w:color w:val="FF0000"/>
          <w:sz w:val="24"/>
          <w:szCs w:val="24"/>
          <w:lang w:val="de-DE"/>
        </w:rPr>
      </w:pPr>
    </w:p>
    <w:p w:rsidR="007E1DBF" w:rsidRPr="003917E9" w:rsidRDefault="008C1935" w:rsidP="007E1DBF">
      <w:pPr>
        <w:widowControl w:val="0"/>
        <w:autoSpaceDE w:val="0"/>
        <w:autoSpaceDN w:val="0"/>
        <w:adjustRightInd w:val="0"/>
        <w:spacing w:before="26" w:after="0" w:line="360" w:lineRule="auto"/>
        <w:ind w:right="391"/>
        <w:jc w:val="center"/>
        <w:rPr>
          <w:rFonts w:ascii="Times New Roman" w:hAnsi="Times New Roman"/>
          <w:b/>
          <w:bCs/>
          <w:sz w:val="24"/>
          <w:szCs w:val="24"/>
        </w:rPr>
      </w:pPr>
      <w:r w:rsidRPr="003917E9">
        <w:rPr>
          <w:rFonts w:ascii="Times New Roman" w:hAnsi="Times New Roman"/>
          <w:b/>
          <w:bCs/>
          <w:sz w:val="24"/>
          <w:szCs w:val="24"/>
        </w:rPr>
        <w:t>ΦΑΚΕΛΟΣ ΕΡΓΟΥ</w:t>
      </w:r>
    </w:p>
    <w:p w:rsidR="00605980" w:rsidRPr="003917E9" w:rsidRDefault="00605980" w:rsidP="007E1DBF">
      <w:pPr>
        <w:widowControl w:val="0"/>
        <w:autoSpaceDE w:val="0"/>
        <w:autoSpaceDN w:val="0"/>
        <w:adjustRightInd w:val="0"/>
        <w:spacing w:before="26" w:after="0" w:line="360" w:lineRule="auto"/>
        <w:ind w:right="391"/>
        <w:jc w:val="center"/>
        <w:rPr>
          <w:rFonts w:ascii="Times New Roman" w:hAnsi="Times New Roman"/>
          <w:b/>
          <w:bCs/>
          <w:sz w:val="24"/>
          <w:szCs w:val="24"/>
        </w:rPr>
      </w:pPr>
    </w:p>
    <w:p w:rsidR="0013236E" w:rsidRPr="003917E9" w:rsidRDefault="004E75E3" w:rsidP="004E75E3">
      <w:pPr>
        <w:widowControl w:val="0"/>
        <w:autoSpaceDE w:val="0"/>
        <w:autoSpaceDN w:val="0"/>
        <w:adjustRightInd w:val="0"/>
        <w:spacing w:before="26" w:after="0" w:line="360" w:lineRule="auto"/>
        <w:ind w:right="391"/>
        <w:rPr>
          <w:rFonts w:ascii="Times New Roman" w:hAnsi="Times New Roman"/>
          <w:b/>
          <w:bCs/>
          <w:sz w:val="24"/>
          <w:szCs w:val="24"/>
          <w:u w:val="single"/>
        </w:rPr>
      </w:pPr>
      <w:r w:rsidRPr="003917E9">
        <w:rPr>
          <w:rFonts w:ascii="Times New Roman" w:hAnsi="Times New Roman"/>
          <w:b/>
          <w:bCs/>
          <w:sz w:val="24"/>
          <w:szCs w:val="24"/>
          <w:u w:val="single"/>
        </w:rPr>
        <w:t>ΠΕΡΙΕΧΟΜΕΝΑ:</w:t>
      </w:r>
    </w:p>
    <w:p w:rsidR="004E75E3" w:rsidRPr="003917E9" w:rsidRDefault="004E75E3" w:rsidP="004E75E3">
      <w:pPr>
        <w:widowControl w:val="0"/>
        <w:autoSpaceDE w:val="0"/>
        <w:autoSpaceDN w:val="0"/>
        <w:adjustRightInd w:val="0"/>
        <w:spacing w:before="26" w:after="0" w:line="360" w:lineRule="auto"/>
        <w:ind w:right="391"/>
        <w:rPr>
          <w:rFonts w:ascii="Times New Roman" w:hAnsi="Times New Roman"/>
          <w:b/>
          <w:bCs/>
          <w:sz w:val="24"/>
          <w:szCs w:val="24"/>
        </w:rPr>
      </w:pPr>
      <w:r w:rsidRPr="003917E9">
        <w:rPr>
          <w:rFonts w:ascii="Times New Roman" w:hAnsi="Times New Roman"/>
          <w:b/>
          <w:bCs/>
          <w:sz w:val="24"/>
          <w:szCs w:val="24"/>
        </w:rPr>
        <w:t>Α. ΤΕΥΧΟΣ ΤΕΧΝΙΚΩΝ ΔΕΔΟΜΕΝΩΝ</w:t>
      </w:r>
    </w:p>
    <w:p w:rsidR="004E75E3" w:rsidRPr="003917E9" w:rsidRDefault="004E75E3" w:rsidP="00E94956">
      <w:pPr>
        <w:pStyle w:val="a4"/>
        <w:widowControl w:val="0"/>
        <w:numPr>
          <w:ilvl w:val="0"/>
          <w:numId w:val="1"/>
        </w:numPr>
        <w:autoSpaceDE w:val="0"/>
        <w:autoSpaceDN w:val="0"/>
        <w:adjustRightInd w:val="0"/>
        <w:spacing w:before="26" w:after="0" w:line="360" w:lineRule="auto"/>
        <w:ind w:left="142" w:right="391" w:firstLine="66"/>
        <w:rPr>
          <w:rFonts w:ascii="Times New Roman" w:hAnsi="Times New Roman"/>
          <w:bCs/>
          <w:sz w:val="24"/>
          <w:szCs w:val="24"/>
        </w:rPr>
      </w:pPr>
      <w:r w:rsidRPr="003917E9">
        <w:rPr>
          <w:rFonts w:ascii="Times New Roman" w:hAnsi="Times New Roman"/>
          <w:bCs/>
          <w:sz w:val="24"/>
          <w:szCs w:val="24"/>
        </w:rPr>
        <w:t>ΓΕΝΙΚΑ</w:t>
      </w:r>
    </w:p>
    <w:p w:rsidR="00B27E17" w:rsidRPr="003917E9" w:rsidRDefault="00B27E17" w:rsidP="00B27E17">
      <w:pPr>
        <w:pStyle w:val="a4"/>
        <w:widowControl w:val="0"/>
        <w:numPr>
          <w:ilvl w:val="0"/>
          <w:numId w:val="1"/>
        </w:numPr>
        <w:autoSpaceDE w:val="0"/>
        <w:autoSpaceDN w:val="0"/>
        <w:adjustRightInd w:val="0"/>
        <w:spacing w:before="26" w:after="0" w:line="360" w:lineRule="auto"/>
        <w:ind w:left="142" w:right="391" w:firstLine="66"/>
        <w:rPr>
          <w:rFonts w:ascii="Times New Roman" w:hAnsi="Times New Roman"/>
          <w:bCs/>
          <w:sz w:val="24"/>
          <w:szCs w:val="24"/>
        </w:rPr>
      </w:pPr>
      <w:r w:rsidRPr="003917E9">
        <w:rPr>
          <w:rFonts w:ascii="Times New Roman" w:hAnsi="Times New Roman"/>
          <w:bCs/>
          <w:sz w:val="24"/>
          <w:szCs w:val="24"/>
        </w:rPr>
        <w:t xml:space="preserve">ΠΕΡΙΓΡΑΦΗ ΤΗΣ ΚΑΤΑΣΤΑΣΗΣ </w:t>
      </w:r>
    </w:p>
    <w:p w:rsidR="00B27E17" w:rsidRPr="003917E9" w:rsidRDefault="00B27E17" w:rsidP="00B27E17">
      <w:pPr>
        <w:pStyle w:val="a4"/>
        <w:widowControl w:val="0"/>
        <w:numPr>
          <w:ilvl w:val="0"/>
          <w:numId w:val="1"/>
        </w:numPr>
        <w:autoSpaceDE w:val="0"/>
        <w:autoSpaceDN w:val="0"/>
        <w:adjustRightInd w:val="0"/>
        <w:spacing w:before="26" w:after="0" w:line="360" w:lineRule="auto"/>
        <w:ind w:left="142" w:right="391" w:firstLine="66"/>
        <w:rPr>
          <w:rFonts w:ascii="Times New Roman" w:hAnsi="Times New Roman"/>
          <w:bCs/>
          <w:sz w:val="24"/>
          <w:szCs w:val="24"/>
        </w:rPr>
      </w:pPr>
      <w:r w:rsidRPr="003917E9">
        <w:rPr>
          <w:rFonts w:ascii="Times New Roman" w:hAnsi="Times New Roman"/>
          <w:bCs/>
          <w:sz w:val="24"/>
          <w:szCs w:val="24"/>
        </w:rPr>
        <w:t>ΤΕΧΝΙΚΗ ΠΕΡΙΓΡΑΦΗ</w:t>
      </w:r>
    </w:p>
    <w:p w:rsidR="004E75E3" w:rsidRPr="003917E9" w:rsidRDefault="004E75E3" w:rsidP="00E94956">
      <w:pPr>
        <w:pStyle w:val="a4"/>
        <w:widowControl w:val="0"/>
        <w:numPr>
          <w:ilvl w:val="0"/>
          <w:numId w:val="1"/>
        </w:numPr>
        <w:autoSpaceDE w:val="0"/>
        <w:autoSpaceDN w:val="0"/>
        <w:adjustRightInd w:val="0"/>
        <w:spacing w:before="26" w:after="0" w:line="360" w:lineRule="auto"/>
        <w:ind w:left="142" w:right="391" w:firstLine="66"/>
        <w:rPr>
          <w:rFonts w:ascii="Times New Roman" w:hAnsi="Times New Roman"/>
          <w:bCs/>
          <w:sz w:val="24"/>
          <w:szCs w:val="24"/>
        </w:rPr>
      </w:pPr>
      <w:r w:rsidRPr="003917E9">
        <w:rPr>
          <w:rFonts w:ascii="Times New Roman" w:hAnsi="Times New Roman"/>
          <w:bCs/>
          <w:sz w:val="24"/>
          <w:szCs w:val="24"/>
        </w:rPr>
        <w:t>ΝΟΜΙΚΟ ΠΛΑΙΣΙΟ ΑΝΑΘΕΣΗΣ</w:t>
      </w:r>
    </w:p>
    <w:p w:rsidR="004E75E3" w:rsidRPr="003917E9" w:rsidRDefault="004E75E3" w:rsidP="004E75E3">
      <w:pPr>
        <w:widowControl w:val="0"/>
        <w:autoSpaceDE w:val="0"/>
        <w:autoSpaceDN w:val="0"/>
        <w:adjustRightInd w:val="0"/>
        <w:spacing w:before="26" w:after="0" w:line="360" w:lineRule="auto"/>
        <w:ind w:right="391"/>
        <w:rPr>
          <w:rFonts w:ascii="Times New Roman" w:hAnsi="Times New Roman"/>
          <w:b/>
          <w:bCs/>
          <w:sz w:val="24"/>
          <w:szCs w:val="24"/>
        </w:rPr>
      </w:pPr>
      <w:r w:rsidRPr="003917E9">
        <w:rPr>
          <w:rFonts w:ascii="Times New Roman" w:hAnsi="Times New Roman"/>
          <w:b/>
          <w:bCs/>
          <w:sz w:val="24"/>
          <w:szCs w:val="24"/>
        </w:rPr>
        <w:t>Β. ΤΕΚΜΗΡΙΩΣΗ ΣΚΟΠΙΜΟΤΗΤΑΣ</w:t>
      </w:r>
    </w:p>
    <w:p w:rsidR="004E75E3" w:rsidRDefault="004E75E3" w:rsidP="004E75E3">
      <w:pPr>
        <w:widowControl w:val="0"/>
        <w:autoSpaceDE w:val="0"/>
        <w:autoSpaceDN w:val="0"/>
        <w:adjustRightInd w:val="0"/>
        <w:spacing w:before="26" w:after="0" w:line="360" w:lineRule="auto"/>
        <w:ind w:right="391"/>
        <w:rPr>
          <w:rFonts w:ascii="Times New Roman" w:hAnsi="Times New Roman"/>
          <w:b/>
          <w:bCs/>
          <w:sz w:val="24"/>
          <w:szCs w:val="24"/>
        </w:rPr>
      </w:pPr>
      <w:r w:rsidRPr="003917E9">
        <w:rPr>
          <w:rFonts w:ascii="Times New Roman" w:hAnsi="Times New Roman"/>
          <w:b/>
          <w:bCs/>
          <w:sz w:val="24"/>
          <w:szCs w:val="24"/>
        </w:rPr>
        <w:t xml:space="preserve">Γ. </w:t>
      </w:r>
      <w:r w:rsidR="00A83F87">
        <w:rPr>
          <w:rFonts w:ascii="Times New Roman" w:hAnsi="Times New Roman"/>
          <w:b/>
          <w:bCs/>
          <w:sz w:val="24"/>
          <w:szCs w:val="24"/>
        </w:rPr>
        <w:t>ΠΡΟΣΩΠΙΚΟ ΑΝΑΔΟΧΟΥ ΓΙΑ ΤΗΝ ΕΚΤΈΛΕΣΗ ΤΗΣ ΣΥΜΒΑΣΗΣ</w:t>
      </w:r>
    </w:p>
    <w:p w:rsidR="001A5278" w:rsidRPr="00A83F87" w:rsidRDefault="001A5278" w:rsidP="001A5278">
      <w:pPr>
        <w:widowControl w:val="0"/>
        <w:autoSpaceDE w:val="0"/>
        <w:autoSpaceDN w:val="0"/>
        <w:adjustRightInd w:val="0"/>
        <w:spacing w:before="26" w:after="0" w:line="360" w:lineRule="auto"/>
        <w:ind w:right="391"/>
        <w:jc w:val="both"/>
        <w:rPr>
          <w:rFonts w:ascii="Times New Roman" w:hAnsi="Times New Roman"/>
          <w:b/>
          <w:sz w:val="24"/>
          <w:szCs w:val="24"/>
        </w:rPr>
      </w:pPr>
      <w:r w:rsidRPr="00A83F87">
        <w:rPr>
          <w:rFonts w:ascii="Times New Roman" w:hAnsi="Times New Roman"/>
          <w:b/>
          <w:sz w:val="24"/>
          <w:szCs w:val="24"/>
        </w:rPr>
        <w:t xml:space="preserve">1. Προσωπικό εκτέλεσης των εργασιών </w:t>
      </w:r>
    </w:p>
    <w:p w:rsidR="001A5278" w:rsidRPr="00A83F87" w:rsidRDefault="001A5278" w:rsidP="001A5278">
      <w:pPr>
        <w:widowControl w:val="0"/>
        <w:autoSpaceDE w:val="0"/>
        <w:autoSpaceDN w:val="0"/>
        <w:adjustRightInd w:val="0"/>
        <w:spacing w:before="26" w:after="0" w:line="360" w:lineRule="auto"/>
        <w:ind w:right="391"/>
        <w:jc w:val="both"/>
        <w:rPr>
          <w:rFonts w:ascii="Times New Roman" w:hAnsi="Times New Roman"/>
          <w:sz w:val="24"/>
          <w:szCs w:val="24"/>
        </w:rPr>
      </w:pPr>
      <w:r>
        <w:rPr>
          <w:rFonts w:ascii="Times New Roman" w:hAnsi="Times New Roman"/>
          <w:b/>
          <w:sz w:val="24"/>
          <w:szCs w:val="24"/>
        </w:rPr>
        <w:t>2</w:t>
      </w:r>
      <w:r w:rsidRPr="00A83F87">
        <w:rPr>
          <w:rFonts w:ascii="Times New Roman" w:hAnsi="Times New Roman"/>
          <w:b/>
          <w:sz w:val="24"/>
          <w:szCs w:val="24"/>
        </w:rPr>
        <w:t>. Ασφάλιση προσωπικού</w:t>
      </w:r>
    </w:p>
    <w:p w:rsidR="001A5278" w:rsidRPr="00A83F87" w:rsidRDefault="001A5278" w:rsidP="001A5278">
      <w:pPr>
        <w:widowControl w:val="0"/>
        <w:autoSpaceDE w:val="0"/>
        <w:autoSpaceDN w:val="0"/>
        <w:adjustRightInd w:val="0"/>
        <w:spacing w:before="26" w:after="0" w:line="360" w:lineRule="auto"/>
        <w:ind w:right="391"/>
        <w:jc w:val="both"/>
        <w:rPr>
          <w:rFonts w:ascii="Times New Roman" w:hAnsi="Times New Roman"/>
          <w:b/>
          <w:sz w:val="24"/>
          <w:szCs w:val="24"/>
        </w:rPr>
      </w:pPr>
      <w:r>
        <w:rPr>
          <w:rFonts w:ascii="Times New Roman" w:hAnsi="Times New Roman"/>
          <w:b/>
          <w:sz w:val="24"/>
          <w:szCs w:val="24"/>
        </w:rPr>
        <w:t>3</w:t>
      </w:r>
      <w:r w:rsidRPr="00A83F87">
        <w:rPr>
          <w:rFonts w:ascii="Times New Roman" w:hAnsi="Times New Roman"/>
          <w:b/>
          <w:sz w:val="24"/>
          <w:szCs w:val="24"/>
        </w:rPr>
        <w:t xml:space="preserve">. Γενικές υποχρεώσεις του Αναδόχου </w:t>
      </w:r>
    </w:p>
    <w:p w:rsidR="001A5278" w:rsidRPr="00A83F87" w:rsidRDefault="001A5278" w:rsidP="001A5278">
      <w:pPr>
        <w:widowControl w:val="0"/>
        <w:autoSpaceDE w:val="0"/>
        <w:autoSpaceDN w:val="0"/>
        <w:adjustRightInd w:val="0"/>
        <w:spacing w:before="26" w:after="0" w:line="360" w:lineRule="auto"/>
        <w:ind w:right="391"/>
        <w:jc w:val="both"/>
        <w:rPr>
          <w:rFonts w:ascii="Times New Roman" w:hAnsi="Times New Roman"/>
          <w:sz w:val="24"/>
          <w:szCs w:val="24"/>
        </w:rPr>
      </w:pPr>
      <w:r>
        <w:rPr>
          <w:rFonts w:ascii="Times New Roman" w:hAnsi="Times New Roman"/>
          <w:b/>
          <w:sz w:val="24"/>
          <w:szCs w:val="24"/>
        </w:rPr>
        <w:t>4</w:t>
      </w:r>
      <w:r w:rsidRPr="00A83F87">
        <w:rPr>
          <w:rFonts w:ascii="Times New Roman" w:hAnsi="Times New Roman"/>
          <w:b/>
          <w:sz w:val="24"/>
          <w:szCs w:val="24"/>
        </w:rPr>
        <w:t xml:space="preserve">. Γενικές Υποχρεώσεις του </w:t>
      </w:r>
      <w:r>
        <w:rPr>
          <w:rFonts w:ascii="Times New Roman" w:hAnsi="Times New Roman"/>
          <w:b/>
          <w:sz w:val="24"/>
          <w:szCs w:val="24"/>
        </w:rPr>
        <w:t>Αναδόχου</w:t>
      </w:r>
      <w:r w:rsidRPr="00A83F87">
        <w:rPr>
          <w:rFonts w:ascii="Times New Roman" w:hAnsi="Times New Roman"/>
          <w:b/>
          <w:sz w:val="24"/>
          <w:szCs w:val="24"/>
        </w:rPr>
        <w:t xml:space="preserve"> - Παροχή υφιστάμενων στοιχείων</w:t>
      </w:r>
      <w:r w:rsidRPr="00A83F87">
        <w:rPr>
          <w:rFonts w:ascii="Times New Roman" w:hAnsi="Times New Roman"/>
          <w:sz w:val="24"/>
          <w:szCs w:val="24"/>
        </w:rPr>
        <w:t xml:space="preserve"> </w:t>
      </w:r>
    </w:p>
    <w:p w:rsidR="004E75E3" w:rsidRPr="003917E9" w:rsidRDefault="004E75E3" w:rsidP="004E75E3">
      <w:pPr>
        <w:widowControl w:val="0"/>
        <w:autoSpaceDE w:val="0"/>
        <w:autoSpaceDN w:val="0"/>
        <w:adjustRightInd w:val="0"/>
        <w:spacing w:before="26" w:after="0" w:line="360" w:lineRule="auto"/>
        <w:ind w:right="391"/>
        <w:rPr>
          <w:rFonts w:ascii="Times New Roman" w:hAnsi="Times New Roman"/>
          <w:b/>
          <w:bCs/>
          <w:sz w:val="24"/>
          <w:szCs w:val="24"/>
        </w:rPr>
      </w:pPr>
      <w:r w:rsidRPr="003917E9">
        <w:rPr>
          <w:rFonts w:ascii="Times New Roman" w:hAnsi="Times New Roman"/>
          <w:b/>
          <w:bCs/>
          <w:sz w:val="24"/>
          <w:szCs w:val="24"/>
        </w:rPr>
        <w:t>Δ. ΑΠΑΙΤΟΥΜΕΝΗ ΔΑΠΑΝΗ ΕΡΓΟΥ</w:t>
      </w:r>
    </w:p>
    <w:p w:rsidR="00E1497E" w:rsidRPr="00812523" w:rsidRDefault="00E1497E">
      <w:pPr>
        <w:rPr>
          <w:rFonts w:ascii="Times New Roman" w:hAnsi="Times New Roman"/>
          <w:b/>
          <w:bCs/>
          <w:color w:val="FF0000"/>
          <w:sz w:val="24"/>
          <w:szCs w:val="24"/>
        </w:rPr>
      </w:pPr>
      <w:r w:rsidRPr="00812523">
        <w:rPr>
          <w:rFonts w:ascii="Times New Roman" w:hAnsi="Times New Roman"/>
          <w:b/>
          <w:bCs/>
          <w:color w:val="FF0000"/>
          <w:sz w:val="24"/>
          <w:szCs w:val="24"/>
        </w:rPr>
        <w:br w:type="page"/>
      </w:r>
    </w:p>
    <w:p w:rsidR="00B27E17" w:rsidRPr="008122B2" w:rsidRDefault="00B27E17" w:rsidP="00B27E17">
      <w:pPr>
        <w:widowControl w:val="0"/>
        <w:autoSpaceDE w:val="0"/>
        <w:autoSpaceDN w:val="0"/>
        <w:adjustRightInd w:val="0"/>
        <w:spacing w:before="26" w:after="0" w:line="360" w:lineRule="auto"/>
        <w:ind w:right="391"/>
        <w:rPr>
          <w:rFonts w:ascii="Times New Roman" w:hAnsi="Times New Roman"/>
          <w:b/>
          <w:bCs/>
          <w:sz w:val="24"/>
          <w:szCs w:val="24"/>
        </w:rPr>
      </w:pPr>
      <w:r w:rsidRPr="008122B2">
        <w:rPr>
          <w:rFonts w:ascii="Times New Roman" w:hAnsi="Times New Roman"/>
          <w:b/>
          <w:bCs/>
          <w:sz w:val="24"/>
          <w:szCs w:val="24"/>
        </w:rPr>
        <w:lastRenderedPageBreak/>
        <w:t>Α. ΤΕΥΧΟΣ ΤΕΧΝΙΚΩΝ ΔΕΔΟΜΕΝΩΝ</w:t>
      </w:r>
    </w:p>
    <w:p w:rsidR="00205AE3" w:rsidRPr="008122B2" w:rsidRDefault="00205AE3" w:rsidP="004604CC">
      <w:pPr>
        <w:pStyle w:val="a4"/>
        <w:widowControl w:val="0"/>
        <w:numPr>
          <w:ilvl w:val="0"/>
          <w:numId w:val="2"/>
        </w:numPr>
        <w:autoSpaceDE w:val="0"/>
        <w:autoSpaceDN w:val="0"/>
        <w:adjustRightInd w:val="0"/>
        <w:spacing w:before="26" w:after="0" w:line="360" w:lineRule="auto"/>
        <w:ind w:left="284" w:right="391" w:hanging="284"/>
        <w:rPr>
          <w:rFonts w:ascii="Times New Roman" w:hAnsi="Times New Roman"/>
          <w:b/>
          <w:bCs/>
          <w:sz w:val="24"/>
          <w:szCs w:val="24"/>
          <w:lang w:val="en-US"/>
        </w:rPr>
      </w:pPr>
      <w:r w:rsidRPr="008122B2">
        <w:rPr>
          <w:rFonts w:ascii="Times New Roman" w:hAnsi="Times New Roman"/>
          <w:b/>
          <w:bCs/>
          <w:sz w:val="24"/>
          <w:szCs w:val="24"/>
        </w:rPr>
        <w:t>ΓΕΝΙΚΑ</w:t>
      </w:r>
    </w:p>
    <w:p w:rsidR="00205AE3" w:rsidRPr="008122B2" w:rsidRDefault="00205AE3" w:rsidP="001A7954">
      <w:pPr>
        <w:widowControl w:val="0"/>
        <w:autoSpaceDE w:val="0"/>
        <w:autoSpaceDN w:val="0"/>
        <w:adjustRightInd w:val="0"/>
        <w:spacing w:before="26" w:after="0" w:line="360" w:lineRule="auto"/>
        <w:ind w:right="391"/>
        <w:jc w:val="both"/>
        <w:rPr>
          <w:rFonts w:ascii="Times New Roman" w:hAnsi="Times New Roman"/>
          <w:bCs/>
          <w:sz w:val="24"/>
          <w:szCs w:val="24"/>
        </w:rPr>
      </w:pPr>
      <w:r w:rsidRPr="008122B2">
        <w:rPr>
          <w:rFonts w:ascii="Times New Roman" w:hAnsi="Times New Roman"/>
          <w:bCs/>
          <w:sz w:val="24"/>
          <w:szCs w:val="24"/>
        </w:rPr>
        <w:t xml:space="preserve">Αντικείμενο </w:t>
      </w:r>
      <w:r w:rsidR="001A7954" w:rsidRPr="008122B2">
        <w:rPr>
          <w:rFonts w:ascii="Times New Roman" w:hAnsi="Times New Roman"/>
          <w:bCs/>
          <w:sz w:val="24"/>
          <w:szCs w:val="24"/>
        </w:rPr>
        <w:t xml:space="preserve">των </w:t>
      </w:r>
      <w:r w:rsidR="008122B2" w:rsidRPr="008122B2">
        <w:rPr>
          <w:rFonts w:ascii="Times New Roman" w:hAnsi="Times New Roman"/>
          <w:bCs/>
          <w:sz w:val="24"/>
          <w:szCs w:val="24"/>
        </w:rPr>
        <w:t>υπό εκπόνηση βοηθητικών εργασιών</w:t>
      </w:r>
      <w:r w:rsidRPr="008122B2">
        <w:rPr>
          <w:rFonts w:ascii="Times New Roman" w:hAnsi="Times New Roman"/>
          <w:bCs/>
          <w:sz w:val="24"/>
          <w:szCs w:val="24"/>
        </w:rPr>
        <w:t xml:space="preserve"> είναι </w:t>
      </w:r>
      <w:r w:rsidR="008122B2" w:rsidRPr="008122B2">
        <w:rPr>
          <w:rFonts w:ascii="Times New Roman" w:hAnsi="Times New Roman"/>
          <w:bCs/>
          <w:sz w:val="24"/>
          <w:szCs w:val="24"/>
        </w:rPr>
        <w:t xml:space="preserve">οι δράσεις προσδιορισμού και καταγραφής του διαθέσιμου ξυλώδη όγκου με λήψη δοκιμαστικών επιφανειών στο δασικό σύμπλεγμα </w:t>
      </w:r>
      <w:r w:rsidR="008122B2">
        <w:rPr>
          <w:rFonts w:ascii="Times New Roman" w:hAnsi="Times New Roman"/>
          <w:bCs/>
          <w:sz w:val="24"/>
          <w:szCs w:val="24"/>
        </w:rPr>
        <w:t xml:space="preserve">Συμβόλου Όρους, ο υπολογισμός των ογκομετρικών και προσαυξητικών δεδομένων με κατάρτιση των αναλόγων Φύλλων και Πινάκων Περιγραφής </w:t>
      </w:r>
      <w:r w:rsidR="008122B2" w:rsidRPr="008122B2">
        <w:rPr>
          <w:rFonts w:ascii="Times New Roman" w:hAnsi="Times New Roman"/>
          <w:bCs/>
          <w:sz w:val="24"/>
          <w:szCs w:val="24"/>
        </w:rPr>
        <w:t xml:space="preserve">με διαχειριστικό στόχο τη σύνταξη –εν συνεχεία- </w:t>
      </w:r>
      <w:r w:rsidR="000A5AAE">
        <w:rPr>
          <w:rFonts w:ascii="Times New Roman" w:hAnsi="Times New Roman"/>
          <w:bCs/>
          <w:sz w:val="24"/>
          <w:szCs w:val="24"/>
        </w:rPr>
        <w:t>της Δ</w:t>
      </w:r>
      <w:r w:rsidR="008122B2" w:rsidRPr="008122B2">
        <w:rPr>
          <w:rFonts w:ascii="Times New Roman" w:hAnsi="Times New Roman"/>
          <w:bCs/>
          <w:sz w:val="24"/>
          <w:szCs w:val="24"/>
        </w:rPr>
        <w:t xml:space="preserve">ιαχειριστικής </w:t>
      </w:r>
      <w:r w:rsidR="000A5AAE">
        <w:rPr>
          <w:rFonts w:ascii="Times New Roman" w:hAnsi="Times New Roman"/>
          <w:bCs/>
          <w:sz w:val="24"/>
          <w:szCs w:val="24"/>
        </w:rPr>
        <w:t>Μ</w:t>
      </w:r>
      <w:r w:rsidR="008122B2" w:rsidRPr="008122B2">
        <w:rPr>
          <w:rFonts w:ascii="Times New Roman" w:hAnsi="Times New Roman"/>
          <w:bCs/>
          <w:sz w:val="24"/>
          <w:szCs w:val="24"/>
        </w:rPr>
        <w:t xml:space="preserve">ελέτης του </w:t>
      </w:r>
      <w:r w:rsidR="000A5AAE">
        <w:rPr>
          <w:rFonts w:ascii="Times New Roman" w:hAnsi="Times New Roman"/>
          <w:bCs/>
          <w:sz w:val="24"/>
          <w:szCs w:val="24"/>
        </w:rPr>
        <w:t xml:space="preserve">Δημόσιου </w:t>
      </w:r>
      <w:r w:rsidR="008122B2" w:rsidRPr="008122B2">
        <w:rPr>
          <w:rFonts w:ascii="Times New Roman" w:hAnsi="Times New Roman"/>
          <w:bCs/>
          <w:sz w:val="24"/>
          <w:szCs w:val="24"/>
        </w:rPr>
        <w:t xml:space="preserve">Δασικού Συμπλέγματος </w:t>
      </w:r>
      <w:r w:rsidR="000A5AAE">
        <w:rPr>
          <w:rFonts w:ascii="Times New Roman" w:hAnsi="Times New Roman"/>
          <w:bCs/>
          <w:sz w:val="24"/>
          <w:szCs w:val="24"/>
        </w:rPr>
        <w:t xml:space="preserve">Λεκάνης – Δρυμοτόπου – </w:t>
      </w:r>
      <w:r w:rsidR="008A22A8">
        <w:rPr>
          <w:rFonts w:ascii="Times New Roman" w:hAnsi="Times New Roman"/>
          <w:bCs/>
          <w:sz w:val="24"/>
          <w:szCs w:val="24"/>
        </w:rPr>
        <w:t>Πασχαλιάς</w:t>
      </w:r>
      <w:r w:rsidR="008122B2" w:rsidRPr="008122B2">
        <w:rPr>
          <w:rFonts w:ascii="Times New Roman" w:hAnsi="Times New Roman"/>
          <w:bCs/>
          <w:sz w:val="24"/>
          <w:szCs w:val="24"/>
        </w:rPr>
        <w:t xml:space="preserve">» </w:t>
      </w:r>
      <w:r w:rsidR="000A5AAE">
        <w:rPr>
          <w:rFonts w:ascii="Times New Roman" w:hAnsi="Times New Roman"/>
          <w:bCs/>
          <w:sz w:val="24"/>
          <w:szCs w:val="24"/>
        </w:rPr>
        <w:t xml:space="preserve">περιοχής ευθύνης Δασαρχείου Καβάλας </w:t>
      </w:r>
      <w:r w:rsidR="008122B2" w:rsidRPr="008122B2">
        <w:rPr>
          <w:rFonts w:ascii="Times New Roman" w:hAnsi="Times New Roman"/>
          <w:bCs/>
          <w:sz w:val="24"/>
          <w:szCs w:val="24"/>
        </w:rPr>
        <w:t>για την διαχειριστική περίοδο 20</w:t>
      </w:r>
      <w:r w:rsidR="000A5AAE">
        <w:rPr>
          <w:rFonts w:ascii="Times New Roman" w:hAnsi="Times New Roman"/>
          <w:bCs/>
          <w:sz w:val="24"/>
          <w:szCs w:val="24"/>
        </w:rPr>
        <w:t>21</w:t>
      </w:r>
      <w:r w:rsidR="008122B2" w:rsidRPr="008122B2">
        <w:rPr>
          <w:rFonts w:ascii="Times New Roman" w:hAnsi="Times New Roman"/>
          <w:bCs/>
          <w:sz w:val="24"/>
          <w:szCs w:val="24"/>
        </w:rPr>
        <w:t>-</w:t>
      </w:r>
      <w:r w:rsidR="000A5AAE">
        <w:rPr>
          <w:rFonts w:ascii="Times New Roman" w:hAnsi="Times New Roman"/>
          <w:bCs/>
          <w:sz w:val="24"/>
          <w:szCs w:val="24"/>
        </w:rPr>
        <w:t>2030</w:t>
      </w:r>
      <w:r w:rsidR="008122B2">
        <w:rPr>
          <w:rFonts w:ascii="Times New Roman" w:hAnsi="Times New Roman"/>
          <w:bCs/>
          <w:sz w:val="24"/>
          <w:szCs w:val="24"/>
        </w:rPr>
        <w:t>.</w:t>
      </w:r>
      <w:r w:rsidR="008122B2" w:rsidRPr="008122B2">
        <w:rPr>
          <w:rFonts w:ascii="Times New Roman" w:hAnsi="Times New Roman"/>
          <w:bCs/>
          <w:sz w:val="24"/>
          <w:szCs w:val="24"/>
        </w:rPr>
        <w:t xml:space="preserve"> </w:t>
      </w:r>
    </w:p>
    <w:p w:rsidR="006A0890" w:rsidRPr="008122B2" w:rsidRDefault="008122B2" w:rsidP="00205AE3">
      <w:pPr>
        <w:widowControl w:val="0"/>
        <w:autoSpaceDE w:val="0"/>
        <w:autoSpaceDN w:val="0"/>
        <w:adjustRightInd w:val="0"/>
        <w:spacing w:before="26" w:after="0" w:line="360" w:lineRule="auto"/>
        <w:ind w:right="391"/>
        <w:jc w:val="both"/>
        <w:rPr>
          <w:rFonts w:ascii="Times New Roman" w:hAnsi="Times New Roman"/>
          <w:bCs/>
          <w:sz w:val="24"/>
          <w:szCs w:val="24"/>
        </w:rPr>
      </w:pPr>
      <w:r w:rsidRPr="008122B2">
        <w:rPr>
          <w:rFonts w:ascii="Times New Roman" w:hAnsi="Times New Roman"/>
          <w:bCs/>
          <w:sz w:val="24"/>
          <w:szCs w:val="24"/>
        </w:rPr>
        <w:t xml:space="preserve">Τμήματα αυτών των εργασιών και συγκεκριμένα η λήψη στοιχείων υπαίθρου θα εκτελεστεί στην περιοχή παρέμβασης, ήτοι </w:t>
      </w:r>
      <w:r w:rsidR="000A5AAE">
        <w:rPr>
          <w:rFonts w:ascii="Times New Roman" w:hAnsi="Times New Roman"/>
          <w:bCs/>
          <w:sz w:val="24"/>
          <w:szCs w:val="24"/>
        </w:rPr>
        <w:t>στις εκτάσεις του Δημοσίου Συμπλέγματος Λεκάνης – Δρυμοτόπου – Πασχαλιάς,</w:t>
      </w:r>
      <w:r w:rsidRPr="008122B2">
        <w:rPr>
          <w:rFonts w:ascii="Times New Roman" w:hAnsi="Times New Roman"/>
          <w:bCs/>
          <w:sz w:val="24"/>
          <w:szCs w:val="24"/>
        </w:rPr>
        <w:t xml:space="preserve"> ενώ οι εργασίες γραφείου </w:t>
      </w:r>
      <w:r w:rsidR="000A5AAE">
        <w:rPr>
          <w:rFonts w:ascii="Times New Roman" w:hAnsi="Times New Roman"/>
          <w:bCs/>
          <w:sz w:val="24"/>
          <w:szCs w:val="24"/>
        </w:rPr>
        <w:t>υ</w:t>
      </w:r>
      <w:r w:rsidRPr="008122B2">
        <w:rPr>
          <w:rFonts w:ascii="Times New Roman" w:hAnsi="Times New Roman"/>
          <w:bCs/>
          <w:sz w:val="24"/>
          <w:szCs w:val="24"/>
        </w:rPr>
        <w:t xml:space="preserve">α γίνουν στην έδρα του αναδόχου. Οι εργασίες αυτές αποτελούν βοηθητικό έργο για την εκπόνηση της διαχειριστικής μελέτης η οποία ανατέθηκε σε ομάδα εκπόνησης που αποτελείται από υπαλλήλους της </w:t>
      </w:r>
      <w:r w:rsidR="000A5AAE">
        <w:rPr>
          <w:rFonts w:ascii="Times New Roman" w:hAnsi="Times New Roman"/>
          <w:bCs/>
          <w:sz w:val="24"/>
          <w:szCs w:val="24"/>
        </w:rPr>
        <w:t xml:space="preserve">δασικής </w:t>
      </w:r>
      <w:r w:rsidRPr="008122B2">
        <w:rPr>
          <w:rFonts w:ascii="Times New Roman" w:hAnsi="Times New Roman"/>
          <w:bCs/>
          <w:sz w:val="24"/>
          <w:szCs w:val="24"/>
        </w:rPr>
        <w:t>υπηρεσίας</w:t>
      </w:r>
      <w:r w:rsidR="000A5AAE">
        <w:rPr>
          <w:rFonts w:ascii="Times New Roman" w:hAnsi="Times New Roman"/>
          <w:bCs/>
          <w:sz w:val="24"/>
          <w:szCs w:val="24"/>
        </w:rPr>
        <w:t xml:space="preserve"> του Δασαρχείου Καβάλας</w:t>
      </w:r>
      <w:r w:rsidRPr="008122B2">
        <w:rPr>
          <w:rFonts w:ascii="Times New Roman" w:hAnsi="Times New Roman"/>
          <w:bCs/>
          <w:sz w:val="24"/>
          <w:szCs w:val="24"/>
        </w:rPr>
        <w:t>.</w:t>
      </w:r>
    </w:p>
    <w:p w:rsidR="004604CC" w:rsidRPr="00EE466B" w:rsidRDefault="004604CC" w:rsidP="004604CC">
      <w:pPr>
        <w:pStyle w:val="a4"/>
        <w:widowControl w:val="0"/>
        <w:numPr>
          <w:ilvl w:val="0"/>
          <w:numId w:val="2"/>
        </w:numPr>
        <w:autoSpaceDE w:val="0"/>
        <w:autoSpaceDN w:val="0"/>
        <w:adjustRightInd w:val="0"/>
        <w:spacing w:before="26" w:after="0" w:line="360" w:lineRule="auto"/>
        <w:ind w:left="284" w:right="391" w:hanging="284"/>
        <w:rPr>
          <w:rFonts w:ascii="Times New Roman" w:hAnsi="Times New Roman"/>
          <w:b/>
          <w:bCs/>
          <w:sz w:val="24"/>
          <w:szCs w:val="24"/>
        </w:rPr>
      </w:pPr>
      <w:r w:rsidRPr="00EE466B">
        <w:rPr>
          <w:rFonts w:ascii="Times New Roman" w:hAnsi="Times New Roman"/>
          <w:b/>
          <w:bCs/>
          <w:sz w:val="24"/>
          <w:szCs w:val="24"/>
        </w:rPr>
        <w:t xml:space="preserve">ΠΕΡΙΓΡΑΦΗ ΤΗΣ ΚΑΤΑΣΤΑΣΗΣ </w:t>
      </w:r>
      <w:r w:rsidR="00EF50F8">
        <w:rPr>
          <w:rFonts w:ascii="Times New Roman" w:hAnsi="Times New Roman"/>
          <w:b/>
          <w:bCs/>
          <w:sz w:val="24"/>
          <w:szCs w:val="24"/>
        </w:rPr>
        <w:t>– ΠΛΑΙΣΙΟ ΕΡΓΑΣΙΩΝ</w:t>
      </w:r>
    </w:p>
    <w:p w:rsidR="000A5AAE" w:rsidRDefault="000A5AAE" w:rsidP="008A22A8">
      <w:pPr>
        <w:pStyle w:val="a5"/>
        <w:ind w:firstLine="720"/>
      </w:pPr>
      <w:r>
        <w:t xml:space="preserve">Το δασικό σύμπλεγμα Λεκάνης – </w:t>
      </w:r>
      <w:r w:rsidR="008A22A8">
        <w:t>Δρυμοτόπου</w:t>
      </w:r>
      <w:r>
        <w:t xml:space="preserve"> – Πασχαλιάς εκτείνεται νοτιοδυτικά και νοτιοανατολικά της οροσειράς της Ροδόπης προς το υψίπεδο της Λεκάνης. Γενικότερα βρίσκεται μεταξύ των κορυφογραμμών Χιονοβούνι, Χριστός, Σίποβα, Αρμένοβα, Τσαλάκι, Κρανιά Λύκου, Χωράφια Αγά, Χισάρ, οι οποίες συγκλίνοντας σχηματίζουν το υψίπεδο της Λεκάνης.</w:t>
      </w:r>
    </w:p>
    <w:p w:rsidR="000A5AAE" w:rsidRDefault="000A5AAE" w:rsidP="000A5AAE">
      <w:pPr>
        <w:pStyle w:val="a5"/>
      </w:pPr>
      <w:r>
        <w:t>Εδράζεται μεταξύ γεωγραφικού μήκους 24</w:t>
      </w:r>
      <w:r>
        <w:rPr>
          <w:vertAlign w:val="superscript"/>
        </w:rPr>
        <w:t>0</w:t>
      </w:r>
      <w:r>
        <w:t xml:space="preserve"> 47΄ έως 24</w:t>
      </w:r>
      <w:r>
        <w:rPr>
          <w:vertAlign w:val="superscript"/>
        </w:rPr>
        <w:t>0</w:t>
      </w:r>
      <w:r>
        <w:t xml:space="preserve"> 54΄ Ανατολικά του μεσημβρινού του </w:t>
      </w:r>
      <w:r>
        <w:rPr>
          <w:lang w:val="en-US"/>
        </w:rPr>
        <w:t>Greenwich</w:t>
      </w:r>
      <w:r>
        <w:t xml:space="preserve"> και μεταξύ 41</w:t>
      </w:r>
      <w:r>
        <w:rPr>
          <w:vertAlign w:val="superscript"/>
        </w:rPr>
        <w:t>0</w:t>
      </w:r>
      <w:r>
        <w:t xml:space="preserve"> 06΄ έως 41</w:t>
      </w:r>
      <w:r>
        <w:rPr>
          <w:vertAlign w:val="superscript"/>
        </w:rPr>
        <w:t xml:space="preserve">0 </w:t>
      </w:r>
      <w:r>
        <w:t xml:space="preserve">12΄ Βορείου γεωγραφικού πλάτους. Βρίσκεται στο ΒΒΑ απώτατο όριο του Νομού Καβάλας και παρεμβάλλεται σαν σφήνα του Νομού Καβάλας και σε οδική απόσταση από αυτήν 50 </w:t>
      </w:r>
      <w:r>
        <w:rPr>
          <w:lang w:val="en-US"/>
        </w:rPr>
        <w:t>km</w:t>
      </w:r>
      <w:r>
        <w:t xml:space="preserve">, ΒΔ της Ξάνθης και σε οδική απόσταση 63 </w:t>
      </w:r>
      <w:r>
        <w:rPr>
          <w:lang w:val="en-US"/>
        </w:rPr>
        <w:t>km</w:t>
      </w:r>
      <w:r>
        <w:t xml:space="preserve"> και ΝΑ της Δράμας και σε οδική απόσταση 68 </w:t>
      </w:r>
      <w:r>
        <w:rPr>
          <w:lang w:val="en-US"/>
        </w:rPr>
        <w:t>km</w:t>
      </w:r>
      <w:r>
        <w:t>.</w:t>
      </w:r>
    </w:p>
    <w:p w:rsidR="000A5AAE" w:rsidRDefault="00EE466B" w:rsidP="008A22A8">
      <w:pPr>
        <w:widowControl w:val="0"/>
        <w:autoSpaceDE w:val="0"/>
        <w:autoSpaceDN w:val="0"/>
        <w:adjustRightInd w:val="0"/>
        <w:spacing w:before="26" w:after="0" w:line="360" w:lineRule="auto"/>
        <w:ind w:right="-1" w:firstLine="720"/>
        <w:jc w:val="both"/>
        <w:rPr>
          <w:rFonts w:ascii="Times New Roman" w:hAnsi="Times New Roman"/>
          <w:bCs/>
          <w:sz w:val="24"/>
          <w:szCs w:val="24"/>
        </w:rPr>
      </w:pPr>
      <w:r>
        <w:rPr>
          <w:rFonts w:ascii="Times New Roman" w:hAnsi="Times New Roman"/>
          <w:bCs/>
          <w:sz w:val="24"/>
          <w:szCs w:val="24"/>
        </w:rPr>
        <w:t xml:space="preserve">Το </w:t>
      </w:r>
      <w:r w:rsidR="000A5AAE">
        <w:rPr>
          <w:rFonts w:ascii="Times New Roman" w:hAnsi="Times New Roman"/>
          <w:bCs/>
          <w:sz w:val="24"/>
          <w:szCs w:val="24"/>
        </w:rPr>
        <w:t xml:space="preserve">δασικό σύμπλεγμα </w:t>
      </w:r>
      <w:r w:rsidR="000A5AAE" w:rsidRPr="000A5AAE">
        <w:rPr>
          <w:rFonts w:ascii="Times New Roman" w:hAnsi="Times New Roman"/>
          <w:bCs/>
          <w:sz w:val="24"/>
          <w:szCs w:val="24"/>
        </w:rPr>
        <w:t xml:space="preserve">Λεκάνης – </w:t>
      </w:r>
      <w:r w:rsidR="008A22A8" w:rsidRPr="000A5AAE">
        <w:rPr>
          <w:rFonts w:ascii="Times New Roman" w:hAnsi="Times New Roman"/>
          <w:bCs/>
          <w:sz w:val="24"/>
          <w:szCs w:val="24"/>
        </w:rPr>
        <w:t>Δρυμοτόπου</w:t>
      </w:r>
      <w:r w:rsidR="000A5AAE" w:rsidRPr="000A5AAE">
        <w:rPr>
          <w:rFonts w:ascii="Times New Roman" w:hAnsi="Times New Roman"/>
          <w:bCs/>
          <w:sz w:val="24"/>
          <w:szCs w:val="24"/>
        </w:rPr>
        <w:t xml:space="preserve"> – Πασχαλιάς </w:t>
      </w:r>
      <w:r w:rsidR="000A5AAE">
        <w:rPr>
          <w:rFonts w:ascii="Times New Roman" w:hAnsi="Times New Roman"/>
          <w:bCs/>
          <w:sz w:val="24"/>
          <w:szCs w:val="24"/>
        </w:rPr>
        <w:t>είναι το τρίτο σε έκταση δασικό διαχειριζόμενο σύμπλεγμα του δασαρχείου Καβάλας, μετά το δασικό σύμπλεγμα Συμβόλου Όρους και το δασικό σύμπλεγμα Παγγαίου Όρους είναι όμως το πιο παραγωγικό</w:t>
      </w:r>
      <w:r w:rsidR="00D65C79">
        <w:rPr>
          <w:rFonts w:ascii="Times New Roman" w:hAnsi="Times New Roman"/>
          <w:bCs/>
          <w:sz w:val="24"/>
          <w:szCs w:val="24"/>
        </w:rPr>
        <w:t xml:space="preserve">. Στην προηγούμενη διαχειριστική περίοδο το προβλεπόμενο λήμμα ανήλθε σε περίπου </w:t>
      </w:r>
      <w:r w:rsidR="00BB6B48">
        <w:rPr>
          <w:rFonts w:ascii="Times New Roman" w:hAnsi="Times New Roman"/>
          <w:bCs/>
          <w:sz w:val="24"/>
          <w:szCs w:val="24"/>
        </w:rPr>
        <w:t>84</w:t>
      </w:r>
      <w:r w:rsidR="00D65C79">
        <w:rPr>
          <w:rFonts w:ascii="Times New Roman" w:hAnsi="Times New Roman"/>
          <w:bCs/>
          <w:sz w:val="24"/>
          <w:szCs w:val="24"/>
        </w:rPr>
        <w:t xml:space="preserve">.000 </w:t>
      </w:r>
      <w:r w:rsidR="00D65C79">
        <w:rPr>
          <w:rFonts w:ascii="Times New Roman" w:hAnsi="Times New Roman"/>
          <w:bCs/>
          <w:sz w:val="24"/>
          <w:szCs w:val="24"/>
          <w:lang w:val="en-US"/>
        </w:rPr>
        <w:t>m</w:t>
      </w:r>
      <w:r w:rsidR="00D65C79" w:rsidRPr="00D65C79">
        <w:rPr>
          <w:rFonts w:ascii="Times New Roman" w:hAnsi="Times New Roman"/>
          <w:bCs/>
          <w:sz w:val="24"/>
          <w:szCs w:val="24"/>
          <w:vertAlign w:val="superscript"/>
        </w:rPr>
        <w:t>3</w:t>
      </w:r>
      <w:r w:rsidR="00D65C79" w:rsidRPr="00D65C79">
        <w:rPr>
          <w:rFonts w:ascii="Times New Roman" w:hAnsi="Times New Roman"/>
          <w:bCs/>
          <w:sz w:val="24"/>
          <w:szCs w:val="24"/>
        </w:rPr>
        <w:t xml:space="preserve"> </w:t>
      </w:r>
      <w:r w:rsidR="00D65C79">
        <w:rPr>
          <w:rFonts w:ascii="Times New Roman" w:hAnsi="Times New Roman"/>
          <w:bCs/>
          <w:sz w:val="24"/>
          <w:szCs w:val="24"/>
        </w:rPr>
        <w:t>ξυλείας</w:t>
      </w:r>
      <w:r w:rsidR="00BB6B48">
        <w:rPr>
          <w:rFonts w:ascii="Times New Roman" w:hAnsi="Times New Roman"/>
          <w:bCs/>
          <w:sz w:val="24"/>
          <w:szCs w:val="24"/>
        </w:rPr>
        <w:t xml:space="preserve"> έναντι 22.000 </w:t>
      </w:r>
      <w:r w:rsidR="00BB6B48">
        <w:rPr>
          <w:rFonts w:ascii="Times New Roman" w:hAnsi="Times New Roman"/>
          <w:bCs/>
          <w:sz w:val="24"/>
          <w:szCs w:val="24"/>
          <w:lang w:val="en-US"/>
        </w:rPr>
        <w:t>m</w:t>
      </w:r>
      <w:r w:rsidR="00BB6B48" w:rsidRPr="00D65C79">
        <w:rPr>
          <w:rFonts w:ascii="Times New Roman" w:hAnsi="Times New Roman"/>
          <w:bCs/>
          <w:sz w:val="24"/>
          <w:szCs w:val="24"/>
          <w:vertAlign w:val="superscript"/>
        </w:rPr>
        <w:t>3</w:t>
      </w:r>
      <w:r w:rsidR="00BB6B48" w:rsidRPr="00D65C79">
        <w:rPr>
          <w:rFonts w:ascii="Times New Roman" w:hAnsi="Times New Roman"/>
          <w:bCs/>
          <w:sz w:val="24"/>
          <w:szCs w:val="24"/>
        </w:rPr>
        <w:t xml:space="preserve"> </w:t>
      </w:r>
      <w:r w:rsidR="00BB6B48">
        <w:rPr>
          <w:rFonts w:ascii="Times New Roman" w:hAnsi="Times New Roman"/>
          <w:bCs/>
          <w:sz w:val="24"/>
          <w:szCs w:val="24"/>
        </w:rPr>
        <w:t xml:space="preserve">ξυλείας για το Σύμβολο Όρος και 38.000 </w:t>
      </w:r>
      <w:r w:rsidR="00BB6B48">
        <w:rPr>
          <w:rFonts w:ascii="Times New Roman" w:hAnsi="Times New Roman"/>
          <w:bCs/>
          <w:sz w:val="24"/>
          <w:szCs w:val="24"/>
          <w:lang w:val="en-US"/>
        </w:rPr>
        <w:t>m</w:t>
      </w:r>
      <w:r w:rsidR="00BB6B48" w:rsidRPr="00D65C79">
        <w:rPr>
          <w:rFonts w:ascii="Times New Roman" w:hAnsi="Times New Roman"/>
          <w:bCs/>
          <w:sz w:val="24"/>
          <w:szCs w:val="24"/>
          <w:vertAlign w:val="superscript"/>
        </w:rPr>
        <w:t>3</w:t>
      </w:r>
      <w:r w:rsidR="00BB6B48" w:rsidRPr="00D65C79">
        <w:rPr>
          <w:rFonts w:ascii="Times New Roman" w:hAnsi="Times New Roman"/>
          <w:bCs/>
          <w:sz w:val="24"/>
          <w:szCs w:val="24"/>
        </w:rPr>
        <w:t xml:space="preserve"> </w:t>
      </w:r>
      <w:r w:rsidR="00BB6B48">
        <w:rPr>
          <w:rFonts w:ascii="Times New Roman" w:hAnsi="Times New Roman"/>
          <w:bCs/>
          <w:sz w:val="24"/>
          <w:szCs w:val="24"/>
        </w:rPr>
        <w:t xml:space="preserve">ξυλείας για το Παγγαίο Όρος  </w:t>
      </w:r>
      <w:r w:rsidR="000A5AAE">
        <w:rPr>
          <w:rFonts w:ascii="Times New Roman" w:hAnsi="Times New Roman"/>
          <w:bCs/>
          <w:sz w:val="24"/>
          <w:szCs w:val="24"/>
        </w:rPr>
        <w:t xml:space="preserve"> </w:t>
      </w:r>
    </w:p>
    <w:p w:rsidR="00310840" w:rsidRDefault="00310840" w:rsidP="008A22A8">
      <w:pPr>
        <w:pStyle w:val="a5"/>
        <w:ind w:firstLine="720"/>
      </w:pPr>
      <w:r>
        <w:t xml:space="preserve">Το κύριο δασοπονικό είδος του συμπλέγματος είναι η </w:t>
      </w:r>
      <w:r w:rsidR="008A22A8">
        <w:t>Οξιά</w:t>
      </w:r>
      <w:r>
        <w:t>, ενώ στην περιοχή εμφανίζονται και διάφορα φυλλοβόλα πλατύφυλλα. όπως ο γαύρος, η οστρυά, ο σφένδαμος, η φουντουκιά κ.λπ.</w:t>
      </w:r>
    </w:p>
    <w:p w:rsidR="00310840" w:rsidRDefault="00310840" w:rsidP="00310840">
      <w:pPr>
        <w:pStyle w:val="a5"/>
      </w:pPr>
      <w:r>
        <w:lastRenderedPageBreak/>
        <w:t>Όλα τα δασοπονικά είδη προσφέρουν άριστη προστασία του εδάφους, καταπολεμούν την επιφανειακή, αυλακοειδή και χαραδρωτική διάβρωση, βελτιώνουν το έδαφος και συντελούν στην αναβάθμιση των ευτελών φυτοκοινωνιών προς άλλες οικονομικότερες και αξιολογότερες.</w:t>
      </w:r>
    </w:p>
    <w:p w:rsidR="00310840" w:rsidRDefault="00310840" w:rsidP="008A22A8">
      <w:pPr>
        <w:pStyle w:val="a5"/>
        <w:ind w:firstLine="720"/>
      </w:pPr>
      <w:r>
        <w:t xml:space="preserve">Για το συγκεκριμένο σύμπλεγμα ισχύει ότι η ένωση της </w:t>
      </w:r>
      <w:r w:rsidR="008A22A8">
        <w:t>Οξιάς</w:t>
      </w:r>
      <w:r>
        <w:t xml:space="preserve"> στην έκταση που σήμερα επικρατεί αλλά και στα όρια μείξης της με τα άλλα φυλλοβόλα πλατύφυλλα (οστρυά, γαύρος κλπ), αποτελεί την τελική μορφή ισορροπίας της δασικής βλάστησης προς το συγκεκριμένο οικολογικό περιβάλλον και συνεπώς αποτελεί την τελική «</w:t>
      </w:r>
      <w:r>
        <w:rPr>
          <w:u w:val="single"/>
        </w:rPr>
        <w:t>ένωση κλίμακα</w:t>
      </w:r>
      <w:r>
        <w:t xml:space="preserve">». Η προοδευτική εγκατάστασή της σε περιοχές γειτνίασης με τα άλλα φυλλοβόλα πλατύφυλλα είναι χαρακτηριστική και ιδίως σε θέσεις στις οποίες ανθρωπογενή αίτια δεν επιδρούν ανασταλτικά. Παράλληλα παρατηρείται επέκταση της </w:t>
      </w:r>
      <w:proofErr w:type="spellStart"/>
      <w:r>
        <w:t>οξυάς</w:t>
      </w:r>
      <w:proofErr w:type="spellEnd"/>
      <w:r>
        <w:t xml:space="preserve"> και στις γυμνές, χορτολιβαδικές και ασκεπείς εκτάσεις των υψηλών ορέων, αν και σ’ αυτές τις περιοχές η εξάπλωσή της διακόπτεται από τον παράγοντα βόσκηση.</w:t>
      </w:r>
    </w:p>
    <w:p w:rsidR="00EF50F8" w:rsidRDefault="00EF50F8" w:rsidP="008A22A8">
      <w:pPr>
        <w:widowControl w:val="0"/>
        <w:autoSpaceDE w:val="0"/>
        <w:autoSpaceDN w:val="0"/>
        <w:adjustRightInd w:val="0"/>
        <w:spacing w:before="26" w:after="0" w:line="360" w:lineRule="auto"/>
        <w:ind w:right="391" w:firstLine="720"/>
        <w:jc w:val="both"/>
        <w:rPr>
          <w:rFonts w:ascii="Times New Roman" w:hAnsi="Times New Roman"/>
          <w:bCs/>
          <w:sz w:val="24"/>
          <w:szCs w:val="24"/>
        </w:rPr>
      </w:pPr>
      <w:r w:rsidRPr="00EF50F8">
        <w:rPr>
          <w:rFonts w:ascii="Times New Roman" w:hAnsi="Times New Roman"/>
          <w:bCs/>
          <w:sz w:val="24"/>
          <w:szCs w:val="24"/>
        </w:rPr>
        <w:t xml:space="preserve">Προβλέπεται να εκτελεστούν βοηθητικές εργασίες που θα έχουν ως αντικείμενο τη λήψη δοκιμαστικών επιφανειών, </w:t>
      </w:r>
      <w:r>
        <w:rPr>
          <w:rFonts w:ascii="Times New Roman" w:hAnsi="Times New Roman"/>
          <w:bCs/>
          <w:sz w:val="24"/>
          <w:szCs w:val="24"/>
        </w:rPr>
        <w:t xml:space="preserve">υπολογισμό </w:t>
      </w:r>
      <w:r w:rsidRPr="00EF50F8">
        <w:rPr>
          <w:rFonts w:ascii="Times New Roman" w:hAnsi="Times New Roman"/>
          <w:bCs/>
          <w:sz w:val="24"/>
          <w:szCs w:val="24"/>
        </w:rPr>
        <w:t xml:space="preserve">ογκομετρικών και προσαυξητικών στοιχείων, ρίψη δοκιμαστικών κορμών </w:t>
      </w:r>
      <w:r w:rsidR="00310840">
        <w:rPr>
          <w:rFonts w:ascii="Times New Roman" w:hAnsi="Times New Roman"/>
          <w:bCs/>
          <w:sz w:val="24"/>
          <w:szCs w:val="24"/>
        </w:rPr>
        <w:t>του</w:t>
      </w:r>
      <w:r>
        <w:rPr>
          <w:rFonts w:ascii="Times New Roman" w:hAnsi="Times New Roman"/>
          <w:bCs/>
          <w:sz w:val="24"/>
          <w:szCs w:val="24"/>
        </w:rPr>
        <w:t xml:space="preserve"> κυρίαρχ</w:t>
      </w:r>
      <w:r w:rsidR="00310840">
        <w:rPr>
          <w:rFonts w:ascii="Times New Roman" w:hAnsi="Times New Roman"/>
          <w:bCs/>
          <w:sz w:val="24"/>
          <w:szCs w:val="24"/>
        </w:rPr>
        <w:t>ου</w:t>
      </w:r>
      <w:r>
        <w:rPr>
          <w:rFonts w:ascii="Times New Roman" w:hAnsi="Times New Roman"/>
          <w:bCs/>
          <w:sz w:val="24"/>
          <w:szCs w:val="24"/>
        </w:rPr>
        <w:t xml:space="preserve"> </w:t>
      </w:r>
      <w:r w:rsidR="00310840">
        <w:rPr>
          <w:rFonts w:ascii="Times New Roman" w:hAnsi="Times New Roman"/>
          <w:bCs/>
          <w:sz w:val="24"/>
          <w:szCs w:val="24"/>
        </w:rPr>
        <w:t xml:space="preserve">είδους </w:t>
      </w:r>
      <w:r w:rsidRPr="00EF50F8">
        <w:rPr>
          <w:rFonts w:ascii="Times New Roman" w:hAnsi="Times New Roman"/>
          <w:bCs/>
          <w:sz w:val="24"/>
          <w:szCs w:val="24"/>
        </w:rPr>
        <w:t xml:space="preserve">του συμπλέγματος </w:t>
      </w:r>
      <w:r>
        <w:rPr>
          <w:rFonts w:ascii="Times New Roman" w:hAnsi="Times New Roman"/>
          <w:bCs/>
          <w:sz w:val="24"/>
          <w:szCs w:val="24"/>
        </w:rPr>
        <w:t>(</w:t>
      </w:r>
      <w:r w:rsidR="00310840">
        <w:rPr>
          <w:rFonts w:ascii="Times New Roman" w:hAnsi="Times New Roman"/>
          <w:bCs/>
          <w:sz w:val="24"/>
          <w:szCs w:val="24"/>
        </w:rPr>
        <w:t xml:space="preserve">οξιά) </w:t>
      </w:r>
      <w:r>
        <w:rPr>
          <w:rFonts w:ascii="Times New Roman" w:hAnsi="Times New Roman"/>
          <w:bCs/>
          <w:sz w:val="24"/>
          <w:szCs w:val="24"/>
        </w:rPr>
        <w:t xml:space="preserve">για </w:t>
      </w:r>
      <w:r w:rsidRPr="00EF50F8">
        <w:rPr>
          <w:rFonts w:ascii="Times New Roman" w:hAnsi="Times New Roman"/>
          <w:bCs/>
          <w:sz w:val="24"/>
          <w:szCs w:val="24"/>
        </w:rPr>
        <w:t>την εξαγωγή μαζοπίνακα καθώς και άλλων δασοαποδοτικών προτύπων, ανάλυση των ειδικών συνθηκών του δάσους και τον υπολογισμό των καρπώσεων.</w:t>
      </w:r>
    </w:p>
    <w:p w:rsidR="00EF50F8" w:rsidRPr="00EF50F8" w:rsidRDefault="00EF50F8" w:rsidP="00EF50F8">
      <w:pPr>
        <w:widowControl w:val="0"/>
        <w:autoSpaceDE w:val="0"/>
        <w:autoSpaceDN w:val="0"/>
        <w:adjustRightInd w:val="0"/>
        <w:spacing w:before="26" w:after="0" w:line="360" w:lineRule="auto"/>
        <w:ind w:right="391"/>
        <w:jc w:val="both"/>
        <w:rPr>
          <w:rFonts w:ascii="Times New Roman" w:hAnsi="Times New Roman"/>
          <w:bCs/>
          <w:sz w:val="24"/>
          <w:szCs w:val="24"/>
        </w:rPr>
      </w:pPr>
      <w:r w:rsidRPr="00EF50F8">
        <w:rPr>
          <w:rFonts w:ascii="Times New Roman" w:hAnsi="Times New Roman"/>
          <w:bCs/>
          <w:sz w:val="24"/>
          <w:szCs w:val="24"/>
        </w:rPr>
        <w:t xml:space="preserve">1) Λήψη Δοκιμαστικών επιφανειών: Με βάση τον σχεδιασμό της υπηρεσίας θα ληφθούν </w:t>
      </w:r>
      <w:r w:rsidR="00310840">
        <w:rPr>
          <w:rFonts w:ascii="Times New Roman" w:hAnsi="Times New Roman"/>
          <w:bCs/>
          <w:sz w:val="24"/>
          <w:szCs w:val="24"/>
        </w:rPr>
        <w:t>120</w:t>
      </w:r>
      <w:r w:rsidRPr="00EF50F8">
        <w:rPr>
          <w:rFonts w:ascii="Times New Roman" w:hAnsi="Times New Roman"/>
          <w:bCs/>
          <w:sz w:val="24"/>
          <w:szCs w:val="24"/>
        </w:rPr>
        <w:t xml:space="preserve"> στρέμματα δοκιμαστικών επιφανειών στα δάση </w:t>
      </w:r>
      <w:r w:rsidR="00310840">
        <w:rPr>
          <w:rFonts w:ascii="Times New Roman" w:hAnsi="Times New Roman"/>
          <w:bCs/>
          <w:sz w:val="24"/>
          <w:szCs w:val="24"/>
        </w:rPr>
        <w:t xml:space="preserve">οξιάς και 50 </w:t>
      </w:r>
      <w:r w:rsidRPr="00EF50F8">
        <w:rPr>
          <w:rFonts w:ascii="Times New Roman" w:hAnsi="Times New Roman"/>
          <w:bCs/>
          <w:sz w:val="24"/>
          <w:szCs w:val="24"/>
        </w:rPr>
        <w:t xml:space="preserve">δρυός </w:t>
      </w:r>
      <w:r w:rsidR="00310840" w:rsidRPr="00EF50F8">
        <w:rPr>
          <w:rFonts w:ascii="Times New Roman" w:hAnsi="Times New Roman"/>
          <w:bCs/>
          <w:sz w:val="24"/>
          <w:szCs w:val="24"/>
        </w:rPr>
        <w:t xml:space="preserve">στρέμματα δοκιμαστικών επιφανειών στα δάση </w:t>
      </w:r>
      <w:r w:rsidR="00310840">
        <w:rPr>
          <w:rFonts w:ascii="Times New Roman" w:hAnsi="Times New Roman"/>
          <w:bCs/>
          <w:sz w:val="24"/>
          <w:szCs w:val="24"/>
        </w:rPr>
        <w:t xml:space="preserve">φυλλοβόλων πλατυφύλλων και δρυός </w:t>
      </w:r>
      <w:r w:rsidRPr="00EF50F8">
        <w:rPr>
          <w:rFonts w:ascii="Times New Roman" w:hAnsi="Times New Roman"/>
          <w:bCs/>
          <w:sz w:val="24"/>
          <w:szCs w:val="24"/>
        </w:rPr>
        <w:t>Οι συστάδες που θα ληφθούν οι δοκιμαστικές επιφάνειες καθώς και τα στοιχεία που θα συλλεχθούν από κάθε δοκιμαστική επιφάνεια θα οριστούν από την υπηρεσία. Το σχήμα της δοκιμαστικής επιφάνειας θα είναι κυκλικό και το μέγεθος αυτής θα είναι 0,5 ή 1 στρέμματος σύμφωνα με τις υποδείξεις της υπηρεσίας.</w:t>
      </w:r>
    </w:p>
    <w:p w:rsidR="00EF50F8" w:rsidRPr="00EF50F8" w:rsidRDefault="00EF50F8" w:rsidP="00EF50F8">
      <w:pPr>
        <w:widowControl w:val="0"/>
        <w:autoSpaceDE w:val="0"/>
        <w:autoSpaceDN w:val="0"/>
        <w:adjustRightInd w:val="0"/>
        <w:spacing w:before="26" w:after="0" w:line="360" w:lineRule="auto"/>
        <w:ind w:right="391"/>
        <w:jc w:val="both"/>
        <w:rPr>
          <w:rFonts w:ascii="Times New Roman" w:hAnsi="Times New Roman"/>
          <w:bCs/>
          <w:sz w:val="24"/>
          <w:szCs w:val="24"/>
        </w:rPr>
      </w:pPr>
      <w:r w:rsidRPr="00EF50F8">
        <w:rPr>
          <w:rFonts w:ascii="Times New Roman" w:hAnsi="Times New Roman"/>
          <w:bCs/>
          <w:sz w:val="24"/>
          <w:szCs w:val="24"/>
        </w:rPr>
        <w:t xml:space="preserve">2) Ρίψη δοκιμαστικών κορμών: Για τις ανάγκες εξαγωγής συγκεκριμένων δασοαποδοτικών προτύπων θα πραγματοποιηθεί ρίψη και διαμόρφωση </w:t>
      </w:r>
      <w:r>
        <w:rPr>
          <w:rFonts w:ascii="Times New Roman" w:hAnsi="Times New Roman"/>
          <w:bCs/>
          <w:sz w:val="24"/>
          <w:szCs w:val="24"/>
        </w:rPr>
        <w:t xml:space="preserve">περίπου </w:t>
      </w:r>
      <w:r w:rsidR="00310840">
        <w:rPr>
          <w:rFonts w:ascii="Times New Roman" w:hAnsi="Times New Roman"/>
          <w:bCs/>
          <w:sz w:val="24"/>
          <w:szCs w:val="24"/>
        </w:rPr>
        <w:t>100</w:t>
      </w:r>
      <w:r>
        <w:rPr>
          <w:rFonts w:ascii="Times New Roman" w:hAnsi="Times New Roman"/>
          <w:bCs/>
          <w:sz w:val="24"/>
          <w:szCs w:val="24"/>
        </w:rPr>
        <w:t xml:space="preserve"> </w:t>
      </w:r>
      <w:r w:rsidRPr="00EF50F8">
        <w:rPr>
          <w:rFonts w:ascii="Times New Roman" w:hAnsi="Times New Roman"/>
          <w:bCs/>
          <w:sz w:val="24"/>
          <w:szCs w:val="24"/>
        </w:rPr>
        <w:t xml:space="preserve">δοκιμαστικών κορμών </w:t>
      </w:r>
      <w:r w:rsidR="00310840">
        <w:rPr>
          <w:rFonts w:ascii="Times New Roman" w:hAnsi="Times New Roman"/>
          <w:bCs/>
          <w:sz w:val="24"/>
          <w:szCs w:val="24"/>
        </w:rPr>
        <w:t xml:space="preserve">οξιάς </w:t>
      </w:r>
      <w:r w:rsidRPr="00EF50F8">
        <w:rPr>
          <w:rFonts w:ascii="Times New Roman" w:hAnsi="Times New Roman"/>
          <w:bCs/>
          <w:sz w:val="24"/>
          <w:szCs w:val="24"/>
        </w:rPr>
        <w:t xml:space="preserve">στο σύνολο της έκτασης της περιοχής παρέμβασης δηλ. του Συμπλέγματος </w:t>
      </w:r>
      <w:r w:rsidR="00310840">
        <w:rPr>
          <w:rFonts w:ascii="Times New Roman" w:hAnsi="Times New Roman"/>
          <w:bCs/>
          <w:sz w:val="24"/>
          <w:szCs w:val="24"/>
        </w:rPr>
        <w:t>Λεκάνης – Δρυμοτόπου – Πασχαλιάς</w:t>
      </w:r>
      <w:r w:rsidRPr="00EF50F8">
        <w:rPr>
          <w:rFonts w:ascii="Times New Roman" w:hAnsi="Times New Roman"/>
          <w:bCs/>
          <w:sz w:val="24"/>
          <w:szCs w:val="24"/>
        </w:rPr>
        <w:t>. Οι δοκιμαστικοί κορμοί θα ογκομετρηθούν και θα εξαχθούν τα απαραίτητα δασοαποδοτικά πρότυπα (μαζοπίνακας απλής και διπλής εισόδου</w:t>
      </w:r>
      <w:r w:rsidR="00445AC9">
        <w:rPr>
          <w:rFonts w:ascii="Times New Roman" w:hAnsi="Times New Roman"/>
          <w:bCs/>
          <w:sz w:val="24"/>
          <w:szCs w:val="24"/>
        </w:rPr>
        <w:t>, πίνακες παραγωγής και πίνακες κατηγοριών προϊόντων</w:t>
      </w:r>
      <w:r w:rsidRPr="00EF50F8">
        <w:rPr>
          <w:rFonts w:ascii="Times New Roman" w:hAnsi="Times New Roman"/>
          <w:bCs/>
          <w:sz w:val="24"/>
          <w:szCs w:val="24"/>
        </w:rPr>
        <w:t xml:space="preserve">). </w:t>
      </w:r>
    </w:p>
    <w:p w:rsidR="00EF50F8" w:rsidRPr="00EF50F8" w:rsidRDefault="00EF50F8" w:rsidP="00EF50F8">
      <w:pPr>
        <w:widowControl w:val="0"/>
        <w:autoSpaceDE w:val="0"/>
        <w:autoSpaceDN w:val="0"/>
        <w:adjustRightInd w:val="0"/>
        <w:spacing w:before="26" w:after="0" w:line="360" w:lineRule="auto"/>
        <w:ind w:right="391"/>
        <w:jc w:val="both"/>
        <w:rPr>
          <w:rFonts w:ascii="Times New Roman" w:hAnsi="Times New Roman"/>
          <w:bCs/>
          <w:sz w:val="24"/>
          <w:szCs w:val="24"/>
        </w:rPr>
      </w:pPr>
      <w:r w:rsidRPr="00EF50F8">
        <w:rPr>
          <w:rFonts w:ascii="Times New Roman" w:hAnsi="Times New Roman"/>
          <w:bCs/>
          <w:sz w:val="24"/>
          <w:szCs w:val="24"/>
        </w:rPr>
        <w:t>3) Υπολογισμός ξυλαποθέματος και τρέχουσας προσαύξησης: Από τα στοιχεία των δοκιμαστικών επιφανειών και των δοκιμαστικών κορμών θα εξαχθούν και διαμορφωθούν οι πίνακες ογκομέτρησης των δειγματοληπτικών επιφανειών, τα φύλλα ειδικής περιγραφής των συστάδων (Φ.Π.Σ.) πλήρως συμπληρωμένα με όλα τα ανωτέρω ογκομετρικά και προσαυξητικά στοιχεία.</w:t>
      </w:r>
    </w:p>
    <w:p w:rsidR="00EF50F8" w:rsidRPr="00EF50F8" w:rsidRDefault="00EF50F8" w:rsidP="00EF50F8">
      <w:pPr>
        <w:widowControl w:val="0"/>
        <w:autoSpaceDE w:val="0"/>
        <w:autoSpaceDN w:val="0"/>
        <w:adjustRightInd w:val="0"/>
        <w:spacing w:before="26" w:after="0" w:line="360" w:lineRule="auto"/>
        <w:ind w:right="391"/>
        <w:jc w:val="both"/>
        <w:rPr>
          <w:rFonts w:ascii="Times New Roman" w:hAnsi="Times New Roman"/>
          <w:bCs/>
          <w:sz w:val="24"/>
          <w:szCs w:val="24"/>
        </w:rPr>
      </w:pPr>
      <w:r w:rsidRPr="00EF50F8">
        <w:rPr>
          <w:rFonts w:ascii="Times New Roman" w:hAnsi="Times New Roman"/>
          <w:bCs/>
          <w:sz w:val="24"/>
          <w:szCs w:val="24"/>
        </w:rPr>
        <w:lastRenderedPageBreak/>
        <w:t xml:space="preserve">4) Πίνακες </w:t>
      </w:r>
      <w:r>
        <w:rPr>
          <w:rFonts w:ascii="Times New Roman" w:hAnsi="Times New Roman"/>
          <w:bCs/>
          <w:sz w:val="24"/>
          <w:szCs w:val="24"/>
        </w:rPr>
        <w:t>γενικής και ε</w:t>
      </w:r>
      <w:r w:rsidRPr="00EF50F8">
        <w:rPr>
          <w:rFonts w:ascii="Times New Roman" w:hAnsi="Times New Roman"/>
          <w:bCs/>
          <w:sz w:val="24"/>
          <w:szCs w:val="24"/>
        </w:rPr>
        <w:t>ιδικής περιγραφής: Από τα προκύπτοντα δεδομένα των φύλλων περιγραφής συστάδων όπως αυτά θα έχουν επεξεργασθεί και εν τέλει προκύψει, προβλέπεται να εξαχθούν οι πίνακες επιφανειών ποιοτήτων τόπου γενικής και ειδικής περιγραφής, καθώς και ο τελικός πίνακας υλοτομίας.</w:t>
      </w:r>
    </w:p>
    <w:p w:rsidR="00EF50F8" w:rsidRPr="00EF50F8" w:rsidRDefault="00EF50F8" w:rsidP="00EF50F8">
      <w:pPr>
        <w:widowControl w:val="0"/>
        <w:autoSpaceDE w:val="0"/>
        <w:autoSpaceDN w:val="0"/>
        <w:adjustRightInd w:val="0"/>
        <w:spacing w:before="26" w:after="0" w:line="360" w:lineRule="auto"/>
        <w:ind w:right="391"/>
        <w:jc w:val="both"/>
        <w:rPr>
          <w:rFonts w:ascii="Times New Roman" w:hAnsi="Times New Roman"/>
          <w:bCs/>
          <w:sz w:val="24"/>
          <w:szCs w:val="24"/>
        </w:rPr>
      </w:pPr>
      <w:r w:rsidRPr="00EF50F8">
        <w:rPr>
          <w:rFonts w:ascii="Times New Roman" w:hAnsi="Times New Roman"/>
          <w:bCs/>
          <w:sz w:val="24"/>
          <w:szCs w:val="24"/>
        </w:rPr>
        <w:t>5) Συγγραφή των κεφαλαίων 3, 4 και 5: Η συγγραφή των εν λόγω κεφαλαίων θα διενεργηθεί στη βάση όσων αναφέρονται στο διάγραμμα ύλης των διαχειριστικών μελετών σύμφωνα με την 10223/958/1953 εγκύκλιο διαταγή του Υπ. Γεωργίας και την 158072/1120/1965 απόφαση του Υπ. Γεωργίας περί προτύπων τεχνικών προδιαγραφών των εργασιών σύνταξης δασοπονικών μελετών.</w:t>
      </w:r>
    </w:p>
    <w:p w:rsidR="00523514" w:rsidRPr="00E204C0" w:rsidRDefault="00523514" w:rsidP="00523514">
      <w:pPr>
        <w:pStyle w:val="a4"/>
        <w:widowControl w:val="0"/>
        <w:numPr>
          <w:ilvl w:val="0"/>
          <w:numId w:val="2"/>
        </w:numPr>
        <w:autoSpaceDE w:val="0"/>
        <w:autoSpaceDN w:val="0"/>
        <w:adjustRightInd w:val="0"/>
        <w:spacing w:before="26" w:after="0" w:line="360" w:lineRule="auto"/>
        <w:ind w:left="284" w:right="391" w:hanging="284"/>
        <w:rPr>
          <w:rFonts w:ascii="Times New Roman" w:hAnsi="Times New Roman"/>
          <w:b/>
          <w:bCs/>
          <w:sz w:val="24"/>
          <w:szCs w:val="24"/>
          <w:lang w:val="en-US"/>
        </w:rPr>
      </w:pPr>
      <w:r w:rsidRPr="00E204C0">
        <w:rPr>
          <w:rFonts w:ascii="Times New Roman" w:hAnsi="Times New Roman"/>
          <w:b/>
          <w:bCs/>
          <w:sz w:val="24"/>
          <w:szCs w:val="24"/>
        </w:rPr>
        <w:t>ΝΟΜΙΚΟ ΠΛΑΙΣΙΟ ΑΝΑΘΕΣΗΣ</w:t>
      </w:r>
    </w:p>
    <w:p w:rsidR="00523514" w:rsidRPr="00E204C0" w:rsidRDefault="00523514" w:rsidP="00523514">
      <w:pPr>
        <w:widowControl w:val="0"/>
        <w:autoSpaceDE w:val="0"/>
        <w:autoSpaceDN w:val="0"/>
        <w:adjustRightInd w:val="0"/>
        <w:spacing w:before="26" w:after="0" w:line="360" w:lineRule="auto"/>
        <w:ind w:right="391"/>
        <w:jc w:val="both"/>
        <w:rPr>
          <w:rFonts w:ascii="Times New Roman" w:hAnsi="Times New Roman"/>
          <w:bCs/>
          <w:sz w:val="24"/>
          <w:szCs w:val="24"/>
          <w:highlight w:val="yellow"/>
        </w:rPr>
      </w:pPr>
      <w:r w:rsidRPr="00E204C0">
        <w:rPr>
          <w:rFonts w:ascii="Times New Roman" w:hAnsi="Times New Roman"/>
          <w:bCs/>
          <w:sz w:val="24"/>
          <w:szCs w:val="24"/>
        </w:rPr>
        <w:t xml:space="preserve">Η ανάθεση εκπόνησης των ως άνω μελετών διέπεται από τις διατάξεις του Ν.4412/2016/ΦΕΚ 147/08-08-2016 Τεύχος Α΄ </w:t>
      </w:r>
      <w:r w:rsidRPr="00E204C0">
        <w:rPr>
          <w:rFonts w:ascii="Times New Roman" w:hAnsi="Times New Roman"/>
          <w:bCs/>
          <w:i/>
          <w:sz w:val="24"/>
          <w:szCs w:val="24"/>
        </w:rPr>
        <w:t>«Δημόσιες Συμβάσεις Έργων, Προμηθειών και Υπηρεσιών (προσαρμογή στις Οδηγίες 2014/24/ΕΕ και 2014/25/ΕΕ)»</w:t>
      </w:r>
      <w:r w:rsidRPr="00E204C0">
        <w:rPr>
          <w:rFonts w:ascii="Times New Roman" w:hAnsi="Times New Roman"/>
          <w:bCs/>
          <w:sz w:val="24"/>
          <w:szCs w:val="24"/>
        </w:rPr>
        <w:t xml:space="preserve"> και του Ν.998/79, όπως ισχύουν σήμερα.</w:t>
      </w:r>
    </w:p>
    <w:p w:rsidR="00523514" w:rsidRPr="00E204C0" w:rsidRDefault="00523514" w:rsidP="00523514">
      <w:pPr>
        <w:widowControl w:val="0"/>
        <w:autoSpaceDE w:val="0"/>
        <w:autoSpaceDN w:val="0"/>
        <w:adjustRightInd w:val="0"/>
        <w:spacing w:before="26" w:after="0" w:line="360" w:lineRule="auto"/>
        <w:ind w:right="391"/>
        <w:jc w:val="both"/>
        <w:rPr>
          <w:rFonts w:ascii="Times New Roman" w:hAnsi="Times New Roman"/>
          <w:bCs/>
          <w:sz w:val="24"/>
          <w:szCs w:val="24"/>
        </w:rPr>
      </w:pPr>
      <w:r w:rsidRPr="00E204C0">
        <w:rPr>
          <w:rFonts w:ascii="Times New Roman" w:hAnsi="Times New Roman"/>
          <w:bCs/>
          <w:sz w:val="24"/>
          <w:szCs w:val="24"/>
        </w:rPr>
        <w:t xml:space="preserve">Οι εν λόγω </w:t>
      </w:r>
      <w:r w:rsidR="00EF50F8">
        <w:rPr>
          <w:rFonts w:ascii="Times New Roman" w:hAnsi="Times New Roman"/>
          <w:bCs/>
          <w:sz w:val="24"/>
          <w:szCs w:val="24"/>
        </w:rPr>
        <w:t>βοηθητικές εργασίες</w:t>
      </w:r>
      <w:r w:rsidRPr="00E204C0">
        <w:rPr>
          <w:rFonts w:ascii="Times New Roman" w:hAnsi="Times New Roman"/>
          <w:bCs/>
          <w:sz w:val="24"/>
          <w:szCs w:val="24"/>
        </w:rPr>
        <w:t xml:space="preserve"> ανήκουν στην κατηγορία 24 (∆ασικές µελέτες) του Π.∆. 541/78 και του ανωτέρω Ν.4412/2016 και το πλαίσιο ρύθμισης της σύνταξης των διαχειριστικών μελετών καθορίζεται από τις:</w:t>
      </w:r>
    </w:p>
    <w:p w:rsidR="00523514" w:rsidRPr="00E204C0" w:rsidRDefault="00523514" w:rsidP="00523514">
      <w:pPr>
        <w:widowControl w:val="0"/>
        <w:autoSpaceDE w:val="0"/>
        <w:autoSpaceDN w:val="0"/>
        <w:adjustRightInd w:val="0"/>
        <w:spacing w:before="26" w:after="0" w:line="360" w:lineRule="auto"/>
        <w:ind w:right="391"/>
        <w:jc w:val="both"/>
        <w:rPr>
          <w:rFonts w:ascii="Times New Roman" w:hAnsi="Times New Roman"/>
          <w:bCs/>
          <w:sz w:val="24"/>
          <w:szCs w:val="24"/>
        </w:rPr>
      </w:pPr>
      <w:r w:rsidRPr="00E204C0">
        <w:rPr>
          <w:rFonts w:ascii="Times New Roman" w:hAnsi="Times New Roman"/>
          <w:bCs/>
          <w:sz w:val="24"/>
          <w:szCs w:val="24"/>
        </w:rPr>
        <w:t>α) αριθ. 10223/958/1953 εγκύκλιο της Γενικής Διεύθυνσης Δασών «Οδηγίαι συντάξεως διαχειριστικών εκθέσεων δημοσίων και μη δημοσίων δασών»</w:t>
      </w:r>
    </w:p>
    <w:p w:rsidR="00523514" w:rsidRPr="00E204C0" w:rsidRDefault="00523514" w:rsidP="00523514">
      <w:pPr>
        <w:widowControl w:val="0"/>
        <w:autoSpaceDE w:val="0"/>
        <w:autoSpaceDN w:val="0"/>
        <w:adjustRightInd w:val="0"/>
        <w:spacing w:before="26" w:after="0" w:line="360" w:lineRule="auto"/>
        <w:ind w:right="391"/>
        <w:jc w:val="both"/>
        <w:rPr>
          <w:rFonts w:ascii="Times New Roman" w:hAnsi="Times New Roman"/>
          <w:bCs/>
          <w:sz w:val="24"/>
          <w:szCs w:val="24"/>
        </w:rPr>
      </w:pPr>
      <w:r w:rsidRPr="00E204C0">
        <w:rPr>
          <w:rFonts w:ascii="Times New Roman" w:hAnsi="Times New Roman"/>
          <w:bCs/>
          <w:sz w:val="24"/>
          <w:szCs w:val="24"/>
        </w:rPr>
        <w:t>β) αριθ. 158072/1120/1965 εγκύκλιο της Γενικής Διεύθυνσης Δασών, Διεύθυνση Β, Τμήμα 1</w:t>
      </w:r>
      <w:r w:rsidRPr="00E204C0">
        <w:rPr>
          <w:rFonts w:ascii="Times New Roman" w:hAnsi="Times New Roman"/>
          <w:bCs/>
          <w:sz w:val="24"/>
          <w:szCs w:val="24"/>
          <w:vertAlign w:val="superscript"/>
        </w:rPr>
        <w:t>ον</w:t>
      </w:r>
      <w:r w:rsidRPr="00E204C0">
        <w:rPr>
          <w:rFonts w:ascii="Times New Roman" w:hAnsi="Times New Roman"/>
          <w:bCs/>
          <w:sz w:val="24"/>
          <w:szCs w:val="24"/>
        </w:rPr>
        <w:t xml:space="preserve"> «Πρότυποι τεχνικαί προδιαγραφαί εργασιών συντάξεως δασοπονικών και λοιπών μελετών δασών και δασικών εκτάσεων</w:t>
      </w:r>
    </w:p>
    <w:p w:rsidR="00523514" w:rsidRPr="00E204C0" w:rsidRDefault="00523514" w:rsidP="00523514">
      <w:pPr>
        <w:widowControl w:val="0"/>
        <w:autoSpaceDE w:val="0"/>
        <w:autoSpaceDN w:val="0"/>
        <w:adjustRightInd w:val="0"/>
        <w:spacing w:before="26" w:after="0" w:line="360" w:lineRule="auto"/>
        <w:ind w:right="391"/>
        <w:jc w:val="both"/>
        <w:rPr>
          <w:rFonts w:ascii="Times New Roman" w:hAnsi="Times New Roman"/>
          <w:bCs/>
          <w:sz w:val="24"/>
          <w:szCs w:val="24"/>
        </w:rPr>
      </w:pPr>
      <w:r w:rsidRPr="00E204C0">
        <w:rPr>
          <w:rFonts w:ascii="Times New Roman" w:hAnsi="Times New Roman"/>
          <w:bCs/>
          <w:sz w:val="24"/>
          <w:szCs w:val="24"/>
        </w:rPr>
        <w:t>γ) αριθ. 74579/3022/1991 Απόφαση της Διεύθυνσης Ανάπτυξης Δασικών Πόρων του τέως Υπουργείου Γεωργίας</w:t>
      </w:r>
    </w:p>
    <w:p w:rsidR="00523514" w:rsidRDefault="00523514" w:rsidP="00F4226A">
      <w:pPr>
        <w:widowControl w:val="0"/>
        <w:autoSpaceDE w:val="0"/>
        <w:autoSpaceDN w:val="0"/>
        <w:adjustRightInd w:val="0"/>
        <w:spacing w:before="26" w:after="0" w:line="360" w:lineRule="auto"/>
        <w:ind w:right="391"/>
        <w:jc w:val="both"/>
        <w:rPr>
          <w:rFonts w:ascii="Times New Roman" w:hAnsi="Times New Roman"/>
          <w:bCs/>
          <w:sz w:val="24"/>
          <w:szCs w:val="24"/>
        </w:rPr>
      </w:pPr>
      <w:r w:rsidRPr="00E204C0">
        <w:rPr>
          <w:rFonts w:ascii="Times New Roman" w:hAnsi="Times New Roman"/>
          <w:bCs/>
          <w:sz w:val="24"/>
          <w:szCs w:val="24"/>
        </w:rPr>
        <w:t>δ) την υπ’ αριθ. 205197/991/10-02-1977 απόφαση της Γενικής Διεύθυνσης Δασών του Υπ. Γεωργίας σχετικά με τους συμβολισμούς και τις συνθηματικές παραστάσεις για τ</w:t>
      </w:r>
      <w:r w:rsidR="008A22A8">
        <w:rPr>
          <w:rFonts w:ascii="Times New Roman" w:hAnsi="Times New Roman"/>
          <w:bCs/>
          <w:sz w:val="24"/>
          <w:szCs w:val="24"/>
        </w:rPr>
        <w:t>ην κατάρτιση δασοπονικών χαρτών και</w:t>
      </w:r>
    </w:p>
    <w:p w:rsidR="008A22A8" w:rsidRPr="00FE2CFF" w:rsidRDefault="008A22A8" w:rsidP="00FE2CFF">
      <w:pPr>
        <w:jc w:val="both"/>
        <w:rPr>
          <w:rFonts w:ascii="Cambria" w:hAnsi="Cambria"/>
          <w:b/>
          <w:sz w:val="32"/>
        </w:rPr>
      </w:pPr>
      <w:r>
        <w:rPr>
          <w:rFonts w:ascii="Times New Roman" w:hAnsi="Times New Roman"/>
          <w:bCs/>
          <w:sz w:val="24"/>
          <w:szCs w:val="24"/>
        </w:rPr>
        <w:t>ε) την λοιπή παρατιθέμενη και εφαρμοστέα νομοθεσία, όπως αυτή αναπτύσσεται στο  αρ. 11</w:t>
      </w:r>
      <w:r w:rsidR="00FE2CFF">
        <w:rPr>
          <w:rFonts w:ascii="Times New Roman" w:hAnsi="Times New Roman"/>
          <w:bCs/>
          <w:sz w:val="24"/>
          <w:szCs w:val="24"/>
        </w:rPr>
        <w:t xml:space="preserve"> της οικείας «</w:t>
      </w:r>
      <w:r w:rsidR="00FE2CFF" w:rsidRPr="00FE2CFF">
        <w:rPr>
          <w:rFonts w:ascii="Cambria" w:hAnsi="Cambria"/>
        </w:rPr>
        <w:t>ΠΡΟΚΗΡΥΞΗ</w:t>
      </w:r>
      <w:r w:rsidR="00FE2CFF">
        <w:rPr>
          <w:rFonts w:ascii="Cambria" w:hAnsi="Cambria"/>
        </w:rPr>
        <w:t>Σ</w:t>
      </w:r>
      <w:r w:rsidR="00FE2CFF" w:rsidRPr="00FE2CFF">
        <w:rPr>
          <w:rFonts w:ascii="Cambria" w:hAnsi="Cambria"/>
        </w:rPr>
        <w:t xml:space="preserve"> ΣΥΝΟΠΤΙΚΗΣ ΔΙΑΔΙΚΑΣΙΑΣ</w:t>
      </w:r>
      <w:r w:rsidR="00FE2CFF">
        <w:rPr>
          <w:rFonts w:ascii="Times New Roman" w:hAnsi="Times New Roman"/>
          <w:bCs/>
          <w:sz w:val="24"/>
          <w:szCs w:val="24"/>
        </w:rPr>
        <w:t>»</w:t>
      </w:r>
    </w:p>
    <w:p w:rsidR="00FE2CFF" w:rsidRDefault="00FE2CFF" w:rsidP="00B20E8A">
      <w:pPr>
        <w:widowControl w:val="0"/>
        <w:autoSpaceDE w:val="0"/>
        <w:autoSpaceDN w:val="0"/>
        <w:adjustRightInd w:val="0"/>
        <w:spacing w:before="26" w:after="0" w:line="360" w:lineRule="auto"/>
        <w:ind w:right="391"/>
        <w:rPr>
          <w:rFonts w:ascii="Times New Roman" w:hAnsi="Times New Roman"/>
          <w:b/>
          <w:bCs/>
          <w:sz w:val="24"/>
          <w:szCs w:val="24"/>
        </w:rPr>
      </w:pPr>
    </w:p>
    <w:p w:rsidR="00FE2CFF" w:rsidRDefault="00FE2CFF" w:rsidP="00B20E8A">
      <w:pPr>
        <w:widowControl w:val="0"/>
        <w:autoSpaceDE w:val="0"/>
        <w:autoSpaceDN w:val="0"/>
        <w:adjustRightInd w:val="0"/>
        <w:spacing w:before="26" w:after="0" w:line="360" w:lineRule="auto"/>
        <w:ind w:right="391"/>
        <w:rPr>
          <w:rFonts w:ascii="Times New Roman" w:hAnsi="Times New Roman"/>
          <w:b/>
          <w:bCs/>
          <w:sz w:val="24"/>
          <w:szCs w:val="24"/>
        </w:rPr>
      </w:pPr>
    </w:p>
    <w:p w:rsidR="00FE2CFF" w:rsidRDefault="00FE2CFF" w:rsidP="00B20E8A">
      <w:pPr>
        <w:widowControl w:val="0"/>
        <w:autoSpaceDE w:val="0"/>
        <w:autoSpaceDN w:val="0"/>
        <w:adjustRightInd w:val="0"/>
        <w:spacing w:before="26" w:after="0" w:line="360" w:lineRule="auto"/>
        <w:ind w:right="391"/>
        <w:rPr>
          <w:rFonts w:ascii="Times New Roman" w:hAnsi="Times New Roman"/>
          <w:b/>
          <w:bCs/>
          <w:sz w:val="24"/>
          <w:szCs w:val="24"/>
        </w:rPr>
      </w:pPr>
    </w:p>
    <w:p w:rsidR="00FE2CFF" w:rsidRDefault="00FE2CFF" w:rsidP="00B20E8A">
      <w:pPr>
        <w:widowControl w:val="0"/>
        <w:autoSpaceDE w:val="0"/>
        <w:autoSpaceDN w:val="0"/>
        <w:adjustRightInd w:val="0"/>
        <w:spacing w:before="26" w:after="0" w:line="360" w:lineRule="auto"/>
        <w:ind w:right="391"/>
        <w:rPr>
          <w:rFonts w:ascii="Times New Roman" w:hAnsi="Times New Roman"/>
          <w:b/>
          <w:bCs/>
          <w:sz w:val="24"/>
          <w:szCs w:val="24"/>
        </w:rPr>
      </w:pPr>
    </w:p>
    <w:p w:rsidR="00FE2CFF" w:rsidRDefault="00FE2CFF" w:rsidP="00B20E8A">
      <w:pPr>
        <w:widowControl w:val="0"/>
        <w:autoSpaceDE w:val="0"/>
        <w:autoSpaceDN w:val="0"/>
        <w:adjustRightInd w:val="0"/>
        <w:spacing w:before="26" w:after="0" w:line="360" w:lineRule="auto"/>
        <w:ind w:right="391"/>
        <w:rPr>
          <w:rFonts w:ascii="Times New Roman" w:hAnsi="Times New Roman"/>
          <w:b/>
          <w:bCs/>
          <w:sz w:val="24"/>
          <w:szCs w:val="24"/>
        </w:rPr>
      </w:pPr>
    </w:p>
    <w:p w:rsidR="00FE2CFF" w:rsidRDefault="00FE2CFF" w:rsidP="00B20E8A">
      <w:pPr>
        <w:widowControl w:val="0"/>
        <w:autoSpaceDE w:val="0"/>
        <w:autoSpaceDN w:val="0"/>
        <w:adjustRightInd w:val="0"/>
        <w:spacing w:before="26" w:after="0" w:line="360" w:lineRule="auto"/>
        <w:ind w:right="391"/>
        <w:rPr>
          <w:rFonts w:ascii="Times New Roman" w:hAnsi="Times New Roman"/>
          <w:b/>
          <w:bCs/>
          <w:sz w:val="24"/>
          <w:szCs w:val="24"/>
        </w:rPr>
      </w:pPr>
    </w:p>
    <w:p w:rsidR="00FE2CFF" w:rsidRDefault="00FE2CFF" w:rsidP="00B20E8A">
      <w:pPr>
        <w:widowControl w:val="0"/>
        <w:autoSpaceDE w:val="0"/>
        <w:autoSpaceDN w:val="0"/>
        <w:adjustRightInd w:val="0"/>
        <w:spacing w:before="26" w:after="0" w:line="360" w:lineRule="auto"/>
        <w:ind w:right="391"/>
        <w:rPr>
          <w:rFonts w:ascii="Times New Roman" w:hAnsi="Times New Roman"/>
          <w:b/>
          <w:bCs/>
          <w:sz w:val="24"/>
          <w:szCs w:val="24"/>
        </w:rPr>
      </w:pPr>
    </w:p>
    <w:p w:rsidR="00FE2CFF" w:rsidRDefault="00FE2CFF" w:rsidP="00B20E8A">
      <w:pPr>
        <w:widowControl w:val="0"/>
        <w:autoSpaceDE w:val="0"/>
        <w:autoSpaceDN w:val="0"/>
        <w:adjustRightInd w:val="0"/>
        <w:spacing w:before="26" w:after="0" w:line="360" w:lineRule="auto"/>
        <w:ind w:right="391"/>
        <w:rPr>
          <w:rFonts w:ascii="Times New Roman" w:hAnsi="Times New Roman"/>
          <w:b/>
          <w:bCs/>
          <w:sz w:val="24"/>
          <w:szCs w:val="24"/>
        </w:rPr>
      </w:pPr>
    </w:p>
    <w:p w:rsidR="00FE2CFF" w:rsidRDefault="00FE2CFF" w:rsidP="00B20E8A">
      <w:pPr>
        <w:widowControl w:val="0"/>
        <w:autoSpaceDE w:val="0"/>
        <w:autoSpaceDN w:val="0"/>
        <w:adjustRightInd w:val="0"/>
        <w:spacing w:before="26" w:after="0" w:line="360" w:lineRule="auto"/>
        <w:ind w:right="391"/>
        <w:rPr>
          <w:rFonts w:ascii="Times New Roman" w:hAnsi="Times New Roman"/>
          <w:b/>
          <w:bCs/>
          <w:sz w:val="24"/>
          <w:szCs w:val="24"/>
        </w:rPr>
      </w:pPr>
    </w:p>
    <w:p w:rsidR="00B20E8A" w:rsidRPr="00BA0358" w:rsidRDefault="00B20E8A" w:rsidP="00FE2CFF">
      <w:pPr>
        <w:widowControl w:val="0"/>
        <w:autoSpaceDE w:val="0"/>
        <w:autoSpaceDN w:val="0"/>
        <w:adjustRightInd w:val="0"/>
        <w:spacing w:before="26" w:after="0" w:line="360" w:lineRule="auto"/>
        <w:ind w:right="391" w:firstLine="720"/>
        <w:rPr>
          <w:rFonts w:ascii="Times New Roman" w:hAnsi="Times New Roman"/>
          <w:b/>
          <w:bCs/>
          <w:sz w:val="24"/>
          <w:szCs w:val="24"/>
        </w:rPr>
      </w:pPr>
      <w:r w:rsidRPr="00BA0358">
        <w:rPr>
          <w:rFonts w:ascii="Times New Roman" w:hAnsi="Times New Roman"/>
          <w:b/>
          <w:bCs/>
          <w:sz w:val="24"/>
          <w:szCs w:val="24"/>
        </w:rPr>
        <w:t>Β. ΤΕΚΜΗΡΙΩΣΗ ΣΚΟΠΙΜΟΤΗΤΑΣ</w:t>
      </w:r>
    </w:p>
    <w:p w:rsidR="00F6512B" w:rsidRPr="00BA0358" w:rsidRDefault="002842BE" w:rsidP="00FE2CFF">
      <w:pPr>
        <w:widowControl w:val="0"/>
        <w:autoSpaceDE w:val="0"/>
        <w:autoSpaceDN w:val="0"/>
        <w:adjustRightInd w:val="0"/>
        <w:spacing w:before="26" w:after="0" w:line="360" w:lineRule="auto"/>
        <w:ind w:right="391" w:firstLine="720"/>
        <w:jc w:val="both"/>
        <w:rPr>
          <w:rFonts w:ascii="Times New Roman" w:hAnsi="Times New Roman"/>
          <w:bCs/>
          <w:sz w:val="24"/>
          <w:szCs w:val="24"/>
        </w:rPr>
      </w:pPr>
      <w:r w:rsidRPr="00BA0358">
        <w:rPr>
          <w:rFonts w:ascii="Times New Roman" w:hAnsi="Times New Roman"/>
          <w:bCs/>
          <w:sz w:val="24"/>
          <w:szCs w:val="24"/>
        </w:rPr>
        <w:t xml:space="preserve">Η οργανωµένη διαχείριση των δασών προϋποθέτει την εκπόνηση 10ετούς ισχύος δασοπονικών µελετών, σύµφωνα µε τις οποίες και µε βάση τις αρχές της δασοπονίας, </w:t>
      </w:r>
      <w:r w:rsidR="00A83F87">
        <w:rPr>
          <w:rFonts w:ascii="Times New Roman" w:hAnsi="Times New Roman"/>
          <w:bCs/>
          <w:sz w:val="24"/>
          <w:szCs w:val="24"/>
        </w:rPr>
        <w:t xml:space="preserve">υλοποιούνται παρεμβάσεις </w:t>
      </w:r>
      <w:r w:rsidRPr="00BA0358">
        <w:rPr>
          <w:rFonts w:ascii="Times New Roman" w:hAnsi="Times New Roman"/>
          <w:bCs/>
          <w:sz w:val="24"/>
          <w:szCs w:val="24"/>
        </w:rPr>
        <w:t xml:space="preserve">στο </w:t>
      </w:r>
      <w:r w:rsidR="00A83F87">
        <w:rPr>
          <w:rFonts w:ascii="Times New Roman" w:hAnsi="Times New Roman"/>
          <w:bCs/>
          <w:sz w:val="24"/>
          <w:szCs w:val="24"/>
        </w:rPr>
        <w:t xml:space="preserve">δασικό σύμπλεγμα </w:t>
      </w:r>
      <w:r w:rsidRPr="00BA0358">
        <w:rPr>
          <w:rFonts w:ascii="Times New Roman" w:hAnsi="Times New Roman"/>
          <w:bCs/>
          <w:sz w:val="24"/>
          <w:szCs w:val="24"/>
        </w:rPr>
        <w:t xml:space="preserve">δάσος, </w:t>
      </w:r>
      <w:r w:rsidR="00A83F87">
        <w:rPr>
          <w:rFonts w:ascii="Times New Roman" w:hAnsi="Times New Roman"/>
          <w:bCs/>
          <w:sz w:val="24"/>
          <w:szCs w:val="24"/>
        </w:rPr>
        <w:t>που</w:t>
      </w:r>
      <w:r w:rsidRPr="00BA0358">
        <w:rPr>
          <w:rFonts w:ascii="Times New Roman" w:hAnsi="Times New Roman"/>
          <w:bCs/>
          <w:sz w:val="24"/>
          <w:szCs w:val="24"/>
        </w:rPr>
        <w:t xml:space="preserve"> στόχο </w:t>
      </w:r>
      <w:r w:rsidR="00A83F87">
        <w:rPr>
          <w:rFonts w:ascii="Times New Roman" w:hAnsi="Times New Roman"/>
          <w:bCs/>
          <w:sz w:val="24"/>
          <w:szCs w:val="24"/>
        </w:rPr>
        <w:t xml:space="preserve">έχουν την </w:t>
      </w:r>
      <w:r w:rsidRPr="00BA0358">
        <w:rPr>
          <w:rFonts w:ascii="Times New Roman" w:hAnsi="Times New Roman"/>
          <w:bCs/>
          <w:sz w:val="24"/>
          <w:szCs w:val="24"/>
        </w:rPr>
        <w:t xml:space="preserve">προστασία, </w:t>
      </w:r>
      <w:r w:rsidR="00A83F87">
        <w:rPr>
          <w:rFonts w:ascii="Times New Roman" w:hAnsi="Times New Roman"/>
          <w:bCs/>
          <w:sz w:val="24"/>
          <w:szCs w:val="24"/>
        </w:rPr>
        <w:t xml:space="preserve">την εξυγίανση του </w:t>
      </w:r>
      <w:r w:rsidR="00FE2CFF">
        <w:rPr>
          <w:rFonts w:ascii="Times New Roman" w:hAnsi="Times New Roman"/>
          <w:bCs/>
          <w:sz w:val="24"/>
          <w:szCs w:val="24"/>
        </w:rPr>
        <w:t>ξυλαποθέματος</w:t>
      </w:r>
      <w:r w:rsidRPr="00BA0358">
        <w:rPr>
          <w:rFonts w:ascii="Times New Roman" w:hAnsi="Times New Roman"/>
          <w:bCs/>
          <w:sz w:val="24"/>
          <w:szCs w:val="24"/>
        </w:rPr>
        <w:t>, την αισθητική αναβάθµισή, τις αειφορικές καρπώσεις και τις συνεχείς ετήσιες προσόδους.</w:t>
      </w:r>
      <w:r w:rsidR="00FE2CFF">
        <w:rPr>
          <w:rFonts w:ascii="Times New Roman" w:hAnsi="Times New Roman"/>
          <w:bCs/>
          <w:sz w:val="24"/>
          <w:szCs w:val="24"/>
        </w:rPr>
        <w:t xml:space="preserve"> </w:t>
      </w:r>
      <w:r w:rsidR="00F6512B" w:rsidRPr="00BA0358">
        <w:rPr>
          <w:rFonts w:ascii="Times New Roman" w:hAnsi="Times New Roman"/>
          <w:bCs/>
          <w:sz w:val="24"/>
          <w:szCs w:val="24"/>
        </w:rPr>
        <w:t xml:space="preserve">Είναι δε βέβαιο ότι η </w:t>
      </w:r>
      <w:r w:rsidR="00A83F87">
        <w:rPr>
          <w:rFonts w:ascii="Times New Roman" w:hAnsi="Times New Roman"/>
          <w:bCs/>
          <w:sz w:val="24"/>
          <w:szCs w:val="24"/>
        </w:rPr>
        <w:t>οργανωμένη</w:t>
      </w:r>
      <w:r w:rsidR="00F6512B" w:rsidRPr="00BA0358">
        <w:rPr>
          <w:rFonts w:ascii="Times New Roman" w:hAnsi="Times New Roman"/>
          <w:bCs/>
          <w:sz w:val="24"/>
          <w:szCs w:val="24"/>
        </w:rPr>
        <w:t xml:space="preserve"> και συνεχής διαχείριση του δάσους, </w:t>
      </w:r>
      <w:r w:rsidR="00A83F87" w:rsidRPr="00BA0358">
        <w:rPr>
          <w:rFonts w:ascii="Times New Roman" w:hAnsi="Times New Roman"/>
          <w:bCs/>
          <w:sz w:val="24"/>
          <w:szCs w:val="24"/>
        </w:rPr>
        <w:t>αντιμετωπίζει</w:t>
      </w:r>
      <w:r w:rsidR="00F6512B" w:rsidRPr="00BA0358">
        <w:rPr>
          <w:rFonts w:ascii="Times New Roman" w:hAnsi="Times New Roman"/>
          <w:bCs/>
          <w:sz w:val="24"/>
          <w:szCs w:val="24"/>
        </w:rPr>
        <w:t xml:space="preserve"> έγκαιρα και µε τον καλύτερο τρόπο πιθανά </w:t>
      </w:r>
      <w:r w:rsidR="00A83F87" w:rsidRPr="00BA0358">
        <w:rPr>
          <w:rFonts w:ascii="Times New Roman" w:hAnsi="Times New Roman"/>
          <w:bCs/>
          <w:sz w:val="24"/>
          <w:szCs w:val="24"/>
        </w:rPr>
        <w:t>προβλήματα</w:t>
      </w:r>
      <w:r w:rsidR="00F6512B" w:rsidRPr="00BA0358">
        <w:rPr>
          <w:rFonts w:ascii="Times New Roman" w:hAnsi="Times New Roman"/>
          <w:bCs/>
          <w:sz w:val="24"/>
          <w:szCs w:val="24"/>
        </w:rPr>
        <w:t xml:space="preserve"> που υπάρχουν </w:t>
      </w:r>
      <w:r w:rsidR="00A83F87">
        <w:rPr>
          <w:rFonts w:ascii="Times New Roman" w:hAnsi="Times New Roman"/>
          <w:bCs/>
          <w:sz w:val="24"/>
          <w:szCs w:val="24"/>
        </w:rPr>
        <w:t xml:space="preserve">ή που προκύπτουν </w:t>
      </w:r>
      <w:r w:rsidR="00F6512B" w:rsidRPr="00BA0358">
        <w:rPr>
          <w:rFonts w:ascii="Times New Roman" w:hAnsi="Times New Roman"/>
          <w:bCs/>
          <w:sz w:val="24"/>
          <w:szCs w:val="24"/>
        </w:rPr>
        <w:t xml:space="preserve">στο </w:t>
      </w:r>
      <w:r w:rsidR="00A83F87">
        <w:rPr>
          <w:rFonts w:ascii="Times New Roman" w:hAnsi="Times New Roman"/>
          <w:bCs/>
          <w:sz w:val="24"/>
          <w:szCs w:val="24"/>
        </w:rPr>
        <w:t>πέρασμα τ</w:t>
      </w:r>
      <w:r w:rsidR="00F6512B" w:rsidRPr="00BA0358">
        <w:rPr>
          <w:rFonts w:ascii="Times New Roman" w:hAnsi="Times New Roman"/>
          <w:bCs/>
          <w:sz w:val="24"/>
          <w:szCs w:val="24"/>
        </w:rPr>
        <w:t>ων χρόνων, λόγω της συνεχούς και αδιάλειπτης σχέσης των κ</w:t>
      </w:r>
      <w:r w:rsidR="00A83F87">
        <w:rPr>
          <w:rFonts w:ascii="Times New Roman" w:hAnsi="Times New Roman"/>
          <w:bCs/>
          <w:sz w:val="24"/>
          <w:szCs w:val="24"/>
        </w:rPr>
        <w:t>ατοίκων της περιοχής µε το δάσος</w:t>
      </w:r>
      <w:r w:rsidR="00F6512B" w:rsidRPr="00BA0358">
        <w:rPr>
          <w:rFonts w:ascii="Times New Roman" w:hAnsi="Times New Roman"/>
          <w:bCs/>
          <w:sz w:val="24"/>
          <w:szCs w:val="24"/>
        </w:rPr>
        <w:t xml:space="preserve">. </w:t>
      </w:r>
    </w:p>
    <w:p w:rsidR="00F4226A" w:rsidRPr="00812523" w:rsidRDefault="00F4226A" w:rsidP="00F6512B">
      <w:pPr>
        <w:widowControl w:val="0"/>
        <w:autoSpaceDE w:val="0"/>
        <w:autoSpaceDN w:val="0"/>
        <w:adjustRightInd w:val="0"/>
        <w:spacing w:before="26" w:after="0" w:line="360" w:lineRule="auto"/>
        <w:ind w:right="391"/>
        <w:jc w:val="both"/>
        <w:rPr>
          <w:rFonts w:ascii="Times New Roman" w:hAnsi="Times New Roman"/>
          <w:bCs/>
          <w:color w:val="FF0000"/>
          <w:sz w:val="24"/>
          <w:szCs w:val="24"/>
        </w:rPr>
      </w:pPr>
    </w:p>
    <w:p w:rsidR="00A83F87" w:rsidRDefault="00A83F87" w:rsidP="00FE2CFF">
      <w:pPr>
        <w:widowControl w:val="0"/>
        <w:autoSpaceDE w:val="0"/>
        <w:autoSpaceDN w:val="0"/>
        <w:adjustRightInd w:val="0"/>
        <w:spacing w:before="26" w:after="0" w:line="360" w:lineRule="auto"/>
        <w:ind w:right="391" w:firstLine="720"/>
        <w:rPr>
          <w:rFonts w:ascii="Times New Roman" w:hAnsi="Times New Roman"/>
          <w:b/>
          <w:bCs/>
          <w:sz w:val="24"/>
          <w:szCs w:val="24"/>
        </w:rPr>
      </w:pPr>
      <w:r>
        <w:rPr>
          <w:rFonts w:ascii="Times New Roman" w:hAnsi="Times New Roman"/>
          <w:b/>
          <w:bCs/>
          <w:sz w:val="24"/>
          <w:szCs w:val="24"/>
        </w:rPr>
        <w:t>Γ</w:t>
      </w:r>
      <w:r w:rsidR="00B20E8A" w:rsidRPr="00E204C0">
        <w:rPr>
          <w:rFonts w:ascii="Times New Roman" w:hAnsi="Times New Roman"/>
          <w:b/>
          <w:bCs/>
          <w:sz w:val="24"/>
          <w:szCs w:val="24"/>
        </w:rPr>
        <w:t xml:space="preserve">. </w:t>
      </w:r>
      <w:r>
        <w:rPr>
          <w:rFonts w:ascii="Times New Roman" w:hAnsi="Times New Roman"/>
          <w:b/>
          <w:bCs/>
          <w:sz w:val="24"/>
          <w:szCs w:val="24"/>
        </w:rPr>
        <w:t>ΠΡΟΣΩΠΙΚΟ ΑΝΑΔΟΧΟΥ ΓΙΑ ΤΗΝ ΕΚΤΈΛΕΣΗ ΤΗΣ ΣΥΜΒΑΣΗΣ</w:t>
      </w:r>
    </w:p>
    <w:p w:rsidR="00A83F87" w:rsidRPr="00A83F87" w:rsidRDefault="00A83F87" w:rsidP="00FE2CFF">
      <w:pPr>
        <w:widowControl w:val="0"/>
        <w:autoSpaceDE w:val="0"/>
        <w:autoSpaceDN w:val="0"/>
        <w:adjustRightInd w:val="0"/>
        <w:spacing w:before="26" w:after="0" w:line="360" w:lineRule="auto"/>
        <w:ind w:right="391" w:firstLine="720"/>
        <w:jc w:val="both"/>
        <w:rPr>
          <w:rFonts w:ascii="Times New Roman" w:hAnsi="Times New Roman"/>
          <w:b/>
          <w:sz w:val="24"/>
          <w:szCs w:val="24"/>
        </w:rPr>
      </w:pPr>
      <w:r w:rsidRPr="00A83F87">
        <w:rPr>
          <w:rFonts w:ascii="Times New Roman" w:hAnsi="Times New Roman"/>
          <w:b/>
          <w:sz w:val="24"/>
          <w:szCs w:val="24"/>
        </w:rPr>
        <w:t xml:space="preserve">1. Προσωπικό εκτέλεσης των εργασιών </w:t>
      </w:r>
    </w:p>
    <w:p w:rsidR="00FE2CFF" w:rsidRDefault="00A83F87" w:rsidP="00FE2CFF">
      <w:pPr>
        <w:widowControl w:val="0"/>
        <w:autoSpaceDE w:val="0"/>
        <w:autoSpaceDN w:val="0"/>
        <w:adjustRightInd w:val="0"/>
        <w:spacing w:before="26" w:after="0" w:line="360" w:lineRule="auto"/>
        <w:ind w:right="391" w:firstLine="720"/>
        <w:jc w:val="both"/>
        <w:rPr>
          <w:rFonts w:ascii="Times New Roman" w:hAnsi="Times New Roman"/>
          <w:sz w:val="24"/>
          <w:szCs w:val="24"/>
        </w:rPr>
      </w:pPr>
      <w:r w:rsidRPr="00A83F87">
        <w:rPr>
          <w:rFonts w:ascii="Times New Roman" w:hAnsi="Times New Roman"/>
          <w:sz w:val="24"/>
          <w:szCs w:val="24"/>
        </w:rPr>
        <w:t xml:space="preserve">Ο Ανάδοχος θα περιγράψει λεπτομερώς πριν την έναρξη των εργασιών τον ακριβή αριθμό και τα χαρακτηριστικά όλου του προσωπικού, επιστημονικού, τεχνικού και βοηθητικού – εργατικού, που προτίθεται να χρησιμοποιήσει για την υλοποίηση της σύμβασης. Οποιαδήποτε μεταβολή στην στελέχωση του αναδόχου θα πρέπει να αιτιολογείται και να υπόκειται στην έγκριση </w:t>
      </w:r>
      <w:r>
        <w:rPr>
          <w:rFonts w:ascii="Times New Roman" w:hAnsi="Times New Roman"/>
          <w:sz w:val="24"/>
          <w:szCs w:val="24"/>
        </w:rPr>
        <w:t>της Διευθύνουσας Υπηρεσίας</w:t>
      </w:r>
      <w:r w:rsidRPr="00A83F87">
        <w:rPr>
          <w:rFonts w:ascii="Times New Roman" w:hAnsi="Times New Roman"/>
          <w:sz w:val="24"/>
          <w:szCs w:val="24"/>
        </w:rPr>
        <w:t>. Η μεταφορά του συνεργείου λήψης δοκιμαστικών επιφανειών καθώς και η επιστροφή τους θα γίνεται με μέριμνα του αναδόχου. Το προσωπικό που θα προσλαμβάνεται από τον ανάδοχο θα είναι της απόλυτης έγκρισης του Δασαρχείου Καβάλας. Η τεχνική του κατάρτιση και η απόδοσή του θα ελέγχονται από τους επιβλέποντες Δασολόγους, οι οποίοι σε περίπτωση ακαταλληλότητας θα επιβάλλουν την αντικατάστασή του.</w:t>
      </w:r>
    </w:p>
    <w:p w:rsidR="00A83F87" w:rsidRPr="00A83F87" w:rsidRDefault="00A83F87" w:rsidP="00FE2CFF">
      <w:pPr>
        <w:widowControl w:val="0"/>
        <w:autoSpaceDE w:val="0"/>
        <w:autoSpaceDN w:val="0"/>
        <w:adjustRightInd w:val="0"/>
        <w:spacing w:before="26" w:after="0" w:line="360" w:lineRule="auto"/>
        <w:ind w:right="391"/>
        <w:jc w:val="both"/>
        <w:rPr>
          <w:rFonts w:ascii="Times New Roman" w:hAnsi="Times New Roman"/>
          <w:sz w:val="24"/>
          <w:szCs w:val="24"/>
        </w:rPr>
      </w:pPr>
      <w:r w:rsidRPr="00A83F87">
        <w:rPr>
          <w:rFonts w:ascii="Times New Roman" w:hAnsi="Times New Roman"/>
          <w:sz w:val="24"/>
          <w:szCs w:val="24"/>
        </w:rPr>
        <w:t xml:space="preserve">Το προσωπικό που θα εργάζεται είναι προσωπικό του αναδόχου και σε καμία περίπτωση δεν αποκτά κανενός είδους εργασιακή σχέση με το Δημόσιο. </w:t>
      </w:r>
    </w:p>
    <w:p w:rsidR="00A83F87" w:rsidRPr="00A83F87" w:rsidRDefault="00A83F87" w:rsidP="00FE2CFF">
      <w:pPr>
        <w:widowControl w:val="0"/>
        <w:autoSpaceDE w:val="0"/>
        <w:autoSpaceDN w:val="0"/>
        <w:adjustRightInd w:val="0"/>
        <w:spacing w:before="26" w:after="0" w:line="360" w:lineRule="auto"/>
        <w:ind w:right="391" w:firstLine="720"/>
        <w:jc w:val="both"/>
        <w:rPr>
          <w:rFonts w:ascii="Times New Roman" w:hAnsi="Times New Roman"/>
          <w:sz w:val="24"/>
          <w:szCs w:val="24"/>
        </w:rPr>
      </w:pPr>
      <w:r>
        <w:rPr>
          <w:rFonts w:ascii="Times New Roman" w:hAnsi="Times New Roman"/>
          <w:b/>
          <w:sz w:val="24"/>
          <w:szCs w:val="24"/>
        </w:rPr>
        <w:t>2</w:t>
      </w:r>
      <w:r w:rsidRPr="00A83F87">
        <w:rPr>
          <w:rFonts w:ascii="Times New Roman" w:hAnsi="Times New Roman"/>
          <w:b/>
          <w:sz w:val="24"/>
          <w:szCs w:val="24"/>
        </w:rPr>
        <w:t>. Ασφάλιση προσωπικού</w:t>
      </w:r>
    </w:p>
    <w:p w:rsidR="00A83F87" w:rsidRPr="00A83F87" w:rsidRDefault="00A83F87" w:rsidP="00FE2CFF">
      <w:pPr>
        <w:widowControl w:val="0"/>
        <w:autoSpaceDE w:val="0"/>
        <w:autoSpaceDN w:val="0"/>
        <w:adjustRightInd w:val="0"/>
        <w:spacing w:before="26" w:after="0" w:line="360" w:lineRule="auto"/>
        <w:ind w:right="391" w:firstLine="720"/>
        <w:jc w:val="both"/>
        <w:rPr>
          <w:rFonts w:ascii="Times New Roman" w:hAnsi="Times New Roman"/>
          <w:sz w:val="24"/>
          <w:szCs w:val="24"/>
        </w:rPr>
      </w:pPr>
      <w:r w:rsidRPr="00A83F87">
        <w:rPr>
          <w:rFonts w:ascii="Times New Roman" w:hAnsi="Times New Roman"/>
          <w:sz w:val="24"/>
          <w:szCs w:val="24"/>
        </w:rPr>
        <w:t xml:space="preserve">Ο </w:t>
      </w:r>
      <w:r>
        <w:rPr>
          <w:rFonts w:ascii="Times New Roman" w:hAnsi="Times New Roman"/>
          <w:sz w:val="24"/>
          <w:szCs w:val="24"/>
        </w:rPr>
        <w:t>Α</w:t>
      </w:r>
      <w:r w:rsidRPr="00A83F87">
        <w:rPr>
          <w:rFonts w:ascii="Times New Roman" w:hAnsi="Times New Roman"/>
          <w:sz w:val="24"/>
          <w:szCs w:val="24"/>
        </w:rPr>
        <w:t>νάδοχος είναι υποχρεωμένος να ασφαλίζει όλο το προσωπικό που απασχολεί σύμφωνα με τις σχετικές διατάξεις. Ο ανάδοχος είναι υπεύθυνος για την τήρηση των Νόμων κ.λπ. και είναι υποχρεωμένος να ενημερώνει την Υπηρεσία χωρίς καθυστέρηση για τον έλεγχο, την ασφάλεια κ.λπ. που απευθύνεται σ’ αυτόν κατά τη διάρκεια εκτέλεσης της εργασίας.</w:t>
      </w:r>
    </w:p>
    <w:p w:rsidR="00A83F87" w:rsidRPr="00A83F87" w:rsidRDefault="00A83F87" w:rsidP="00A83F87">
      <w:pPr>
        <w:widowControl w:val="0"/>
        <w:autoSpaceDE w:val="0"/>
        <w:autoSpaceDN w:val="0"/>
        <w:adjustRightInd w:val="0"/>
        <w:spacing w:before="26" w:after="0" w:line="360" w:lineRule="auto"/>
        <w:ind w:right="391"/>
        <w:jc w:val="both"/>
        <w:rPr>
          <w:rFonts w:ascii="Times New Roman" w:hAnsi="Times New Roman"/>
          <w:sz w:val="24"/>
          <w:szCs w:val="24"/>
        </w:rPr>
      </w:pPr>
      <w:r w:rsidRPr="00A83F87">
        <w:rPr>
          <w:rFonts w:ascii="Times New Roman" w:hAnsi="Times New Roman"/>
          <w:sz w:val="24"/>
          <w:szCs w:val="24"/>
        </w:rPr>
        <w:t xml:space="preserve">Κατά την εκτέλεση των δημόσιων συμβάσεων, οι οικονομικοί φορείς τηρούν τις υποχρεώσεις </w:t>
      </w:r>
      <w:r w:rsidRPr="00A83F87">
        <w:rPr>
          <w:rFonts w:ascii="Times New Roman" w:hAnsi="Times New Roman"/>
          <w:sz w:val="24"/>
          <w:szCs w:val="24"/>
        </w:rPr>
        <w:lastRenderedPageBreak/>
        <w:t>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(Ν.4412/16, αρ18, π.2). Η πληρωμή θα γίνει μετά την επιμέτρηση των εκτελεσμένων εργασιών. Ο Ανάδοχος υποχρεούται στη λήψη όλων των επιβαλλομένων προληπτικών μέτρων κατά των ατυχημάτων και ρητά συνομολογείτε ότι για τυχόν ατύχημα στο προσωπικό ή επί παντός τρίτου προσώπου ή πράγματος, ακέραια την ευθύνη φέρει αυτός, ο οποίος αναλαμβάνει και την ευθύνη κάθε αποζημίωσης.</w:t>
      </w:r>
    </w:p>
    <w:p w:rsidR="00A83F87" w:rsidRPr="00A83F87" w:rsidRDefault="00A83F87" w:rsidP="00FE2CFF">
      <w:pPr>
        <w:widowControl w:val="0"/>
        <w:autoSpaceDE w:val="0"/>
        <w:autoSpaceDN w:val="0"/>
        <w:adjustRightInd w:val="0"/>
        <w:spacing w:before="26" w:after="0" w:line="360" w:lineRule="auto"/>
        <w:ind w:right="391" w:firstLine="720"/>
        <w:jc w:val="both"/>
        <w:rPr>
          <w:rFonts w:ascii="Times New Roman" w:hAnsi="Times New Roman"/>
          <w:b/>
          <w:sz w:val="24"/>
          <w:szCs w:val="24"/>
        </w:rPr>
      </w:pPr>
      <w:r>
        <w:rPr>
          <w:rFonts w:ascii="Times New Roman" w:hAnsi="Times New Roman"/>
          <w:b/>
          <w:sz w:val="24"/>
          <w:szCs w:val="24"/>
        </w:rPr>
        <w:t>3</w:t>
      </w:r>
      <w:r w:rsidRPr="00A83F87">
        <w:rPr>
          <w:rFonts w:ascii="Times New Roman" w:hAnsi="Times New Roman"/>
          <w:b/>
          <w:sz w:val="24"/>
          <w:szCs w:val="24"/>
        </w:rPr>
        <w:t xml:space="preserve">. Γενικές υποχρεώσεις του Αναδόχου </w:t>
      </w:r>
    </w:p>
    <w:p w:rsidR="00A83F87" w:rsidRPr="00A83F87" w:rsidRDefault="00A83F87" w:rsidP="00FE2CFF">
      <w:pPr>
        <w:widowControl w:val="0"/>
        <w:autoSpaceDE w:val="0"/>
        <w:autoSpaceDN w:val="0"/>
        <w:adjustRightInd w:val="0"/>
        <w:spacing w:before="26" w:after="0" w:line="360" w:lineRule="auto"/>
        <w:ind w:right="391" w:firstLine="720"/>
        <w:jc w:val="both"/>
        <w:rPr>
          <w:rFonts w:ascii="Times New Roman" w:hAnsi="Times New Roman"/>
          <w:sz w:val="24"/>
          <w:szCs w:val="24"/>
        </w:rPr>
      </w:pPr>
      <w:r w:rsidRPr="00A83F87">
        <w:rPr>
          <w:rFonts w:ascii="Times New Roman" w:hAnsi="Times New Roman"/>
          <w:sz w:val="24"/>
          <w:szCs w:val="24"/>
        </w:rPr>
        <w:t xml:space="preserve">Ο ανάδοχος αναλαμβάνει τόσο απέναντι της υπηρεσίας όσο και του προσωπικού, όλες τις υποχρεώσεις που προκύπτουν από τη συγκεκριμένη σύμβαση, με βάση τα υπόλοιπα συμβατικά τεύχη και όσες άλλες καθορίζονται από τη νομοθεσία σχετικά με την πληρωμή και ασφάλιση του προσωπικού, την τήρηση των διατάξεων της εργατικής νομοθεσίας, των διατάξεων και κανονισμών για την πρόληψη των αδικημάτων, την λήψη των μέτρων ασφαλείας </w:t>
      </w:r>
      <w:proofErr w:type="spellStart"/>
      <w:r w:rsidRPr="00A83F87">
        <w:rPr>
          <w:rFonts w:ascii="Times New Roman" w:hAnsi="Times New Roman"/>
          <w:sz w:val="24"/>
          <w:szCs w:val="24"/>
        </w:rPr>
        <w:t>κ.λ.π</w:t>
      </w:r>
      <w:proofErr w:type="spellEnd"/>
      <w:r w:rsidRPr="00A83F87">
        <w:rPr>
          <w:rFonts w:ascii="Times New Roman" w:hAnsi="Times New Roman"/>
          <w:sz w:val="24"/>
          <w:szCs w:val="24"/>
        </w:rPr>
        <w:t>.</w:t>
      </w:r>
    </w:p>
    <w:p w:rsidR="00A83F87" w:rsidRPr="00A83F87" w:rsidRDefault="00A83F87" w:rsidP="00FE2CFF">
      <w:pPr>
        <w:widowControl w:val="0"/>
        <w:autoSpaceDE w:val="0"/>
        <w:autoSpaceDN w:val="0"/>
        <w:adjustRightInd w:val="0"/>
        <w:spacing w:before="26" w:after="0" w:line="360" w:lineRule="auto"/>
        <w:ind w:right="391" w:firstLine="720"/>
        <w:jc w:val="both"/>
        <w:rPr>
          <w:rFonts w:ascii="Times New Roman" w:hAnsi="Times New Roman"/>
          <w:sz w:val="24"/>
          <w:szCs w:val="24"/>
        </w:rPr>
      </w:pPr>
      <w:r w:rsidRPr="00A83F87">
        <w:rPr>
          <w:rFonts w:ascii="Times New Roman" w:hAnsi="Times New Roman"/>
          <w:sz w:val="24"/>
          <w:szCs w:val="24"/>
        </w:rPr>
        <w:t xml:space="preserve">Οποιαδήποτε διαφωνία του επιβλέποντα και του αναδόχου, επιλαμβάνεται ύστερα από αίτηση του δεύτερου, η </w:t>
      </w:r>
      <w:r w:rsidRPr="001A5278">
        <w:rPr>
          <w:rFonts w:ascii="Times New Roman" w:hAnsi="Times New Roman"/>
          <w:sz w:val="24"/>
          <w:szCs w:val="24"/>
        </w:rPr>
        <w:t>προϊσταμένη αρχή της Υπηρεσίας, που εκδίδει απόφαση η οποία κοινοποιείται οπωσδήποτε στον Ανάδοχο. Η Υπηρεσία</w:t>
      </w:r>
      <w:r w:rsidRPr="00A83F87">
        <w:rPr>
          <w:rFonts w:ascii="Times New Roman" w:hAnsi="Times New Roman"/>
          <w:sz w:val="24"/>
          <w:szCs w:val="24"/>
        </w:rPr>
        <w:t xml:space="preserve"> επιφυλάσσει στον εαυτό της το δικαίωμα ελέγχου της εργασίας όποτε θελήσει. </w:t>
      </w:r>
    </w:p>
    <w:p w:rsidR="00A83F87" w:rsidRPr="00A83F87" w:rsidRDefault="001A5278" w:rsidP="00FE2CFF">
      <w:pPr>
        <w:widowControl w:val="0"/>
        <w:autoSpaceDE w:val="0"/>
        <w:autoSpaceDN w:val="0"/>
        <w:adjustRightInd w:val="0"/>
        <w:spacing w:before="26" w:after="0" w:line="360" w:lineRule="auto"/>
        <w:ind w:right="391" w:firstLine="720"/>
        <w:jc w:val="both"/>
        <w:rPr>
          <w:rFonts w:ascii="Times New Roman" w:hAnsi="Times New Roman"/>
          <w:sz w:val="24"/>
          <w:szCs w:val="24"/>
        </w:rPr>
      </w:pPr>
      <w:r>
        <w:rPr>
          <w:rFonts w:ascii="Times New Roman" w:hAnsi="Times New Roman"/>
          <w:b/>
          <w:sz w:val="24"/>
          <w:szCs w:val="24"/>
        </w:rPr>
        <w:t>4</w:t>
      </w:r>
      <w:r w:rsidR="00A83F87" w:rsidRPr="00A83F87">
        <w:rPr>
          <w:rFonts w:ascii="Times New Roman" w:hAnsi="Times New Roman"/>
          <w:b/>
          <w:sz w:val="24"/>
          <w:szCs w:val="24"/>
        </w:rPr>
        <w:t xml:space="preserve">. Γενικές Υποχρεώσεις του </w:t>
      </w:r>
      <w:r w:rsidR="00A83F87">
        <w:rPr>
          <w:rFonts w:ascii="Times New Roman" w:hAnsi="Times New Roman"/>
          <w:b/>
          <w:sz w:val="24"/>
          <w:szCs w:val="24"/>
        </w:rPr>
        <w:t>Αναδόχου</w:t>
      </w:r>
      <w:r w:rsidR="00A83F87" w:rsidRPr="00A83F87">
        <w:rPr>
          <w:rFonts w:ascii="Times New Roman" w:hAnsi="Times New Roman"/>
          <w:b/>
          <w:sz w:val="24"/>
          <w:szCs w:val="24"/>
        </w:rPr>
        <w:t xml:space="preserve"> - Παροχή υφιστάμενων στοιχείων</w:t>
      </w:r>
      <w:r w:rsidR="00A83F87" w:rsidRPr="00A83F87">
        <w:rPr>
          <w:rFonts w:ascii="Times New Roman" w:hAnsi="Times New Roman"/>
          <w:sz w:val="24"/>
          <w:szCs w:val="24"/>
        </w:rPr>
        <w:t xml:space="preserve"> </w:t>
      </w:r>
    </w:p>
    <w:p w:rsidR="00A83F87" w:rsidRPr="00A83F87" w:rsidRDefault="00A83F87" w:rsidP="00FE2CFF">
      <w:pPr>
        <w:widowControl w:val="0"/>
        <w:autoSpaceDE w:val="0"/>
        <w:autoSpaceDN w:val="0"/>
        <w:adjustRightInd w:val="0"/>
        <w:spacing w:before="26" w:after="0" w:line="360" w:lineRule="auto"/>
        <w:ind w:right="391" w:firstLine="720"/>
        <w:jc w:val="both"/>
        <w:rPr>
          <w:rFonts w:ascii="Times New Roman" w:hAnsi="Times New Roman"/>
          <w:sz w:val="24"/>
          <w:szCs w:val="24"/>
        </w:rPr>
      </w:pPr>
      <w:r w:rsidRPr="00A83F87">
        <w:rPr>
          <w:rFonts w:ascii="Times New Roman" w:hAnsi="Times New Roman"/>
          <w:sz w:val="24"/>
          <w:szCs w:val="24"/>
        </w:rPr>
        <w:t xml:space="preserve">Κατά την υπογραφή του Συμφωνητικού ανάθεσης εκτέλεσης των εργασιών, ο </w:t>
      </w:r>
      <w:r>
        <w:rPr>
          <w:rFonts w:ascii="Times New Roman" w:hAnsi="Times New Roman"/>
          <w:sz w:val="24"/>
          <w:szCs w:val="24"/>
        </w:rPr>
        <w:t>Ανάδοχος</w:t>
      </w:r>
      <w:r w:rsidRPr="00A83F87">
        <w:rPr>
          <w:rFonts w:ascii="Times New Roman" w:hAnsi="Times New Roman"/>
          <w:sz w:val="24"/>
          <w:szCs w:val="24"/>
        </w:rPr>
        <w:t xml:space="preserve"> και η </w:t>
      </w:r>
      <w:r>
        <w:rPr>
          <w:rFonts w:ascii="Times New Roman" w:hAnsi="Times New Roman"/>
          <w:sz w:val="24"/>
          <w:szCs w:val="24"/>
        </w:rPr>
        <w:t>Δ</w:t>
      </w:r>
      <w:r w:rsidRPr="00A83F87">
        <w:rPr>
          <w:rFonts w:ascii="Times New Roman" w:hAnsi="Times New Roman"/>
          <w:sz w:val="24"/>
          <w:szCs w:val="24"/>
        </w:rPr>
        <w:t>ιευθύνουσα Υπηρεσία θα παραδώσει εφάπαξ ή τμηματικά με απόδειξη, όλα τα στοιχεία που έχει στη διάθεσή της. Ενδεικτικά θα παραδώσει στον Ανάδοχο:</w:t>
      </w:r>
    </w:p>
    <w:p w:rsidR="00A83F87" w:rsidRPr="00A83F87" w:rsidRDefault="00A83F87" w:rsidP="00A83F87">
      <w:pPr>
        <w:widowControl w:val="0"/>
        <w:autoSpaceDE w:val="0"/>
        <w:autoSpaceDN w:val="0"/>
        <w:adjustRightInd w:val="0"/>
        <w:spacing w:before="26" w:after="0" w:line="360" w:lineRule="auto"/>
        <w:ind w:right="391"/>
        <w:jc w:val="both"/>
        <w:rPr>
          <w:rFonts w:ascii="Times New Roman" w:hAnsi="Times New Roman"/>
          <w:sz w:val="24"/>
          <w:szCs w:val="24"/>
        </w:rPr>
      </w:pPr>
      <w:r w:rsidRPr="00A83F87">
        <w:rPr>
          <w:rFonts w:ascii="Times New Roman" w:hAnsi="Times New Roman"/>
          <w:sz w:val="24"/>
          <w:szCs w:val="24"/>
        </w:rPr>
        <w:t xml:space="preserve"> Α) Την προηγούμενη μελέτη Προστασίας και Διαχείρισης του υπό μελέτη δασικού οικοσυστήματος, καθώς και τους υπάρχοντες χάρτες.</w:t>
      </w:r>
    </w:p>
    <w:p w:rsidR="00A83F87" w:rsidRPr="00A83F87" w:rsidRDefault="00A83F87" w:rsidP="00A83F87">
      <w:pPr>
        <w:widowControl w:val="0"/>
        <w:autoSpaceDE w:val="0"/>
        <w:autoSpaceDN w:val="0"/>
        <w:adjustRightInd w:val="0"/>
        <w:spacing w:before="26" w:after="0" w:line="360" w:lineRule="auto"/>
        <w:ind w:right="391"/>
        <w:jc w:val="both"/>
        <w:rPr>
          <w:rFonts w:ascii="Times New Roman" w:hAnsi="Times New Roman"/>
          <w:sz w:val="24"/>
          <w:szCs w:val="24"/>
        </w:rPr>
      </w:pPr>
      <w:r w:rsidRPr="00A83F87">
        <w:rPr>
          <w:rFonts w:ascii="Times New Roman" w:hAnsi="Times New Roman"/>
          <w:sz w:val="24"/>
          <w:szCs w:val="24"/>
        </w:rPr>
        <w:t xml:space="preserve"> Β) Τον χάρτη της προηγούμενης μελέτης στον οποίο θα επισημανθούν, κατόπιν συνεργασίας του αναδόχου με τους επιβλέποντες υπαλλήλους της υπηρεσίας, οι θέσεις των Δ.Ε. που πρέπει να ληφθούν. </w:t>
      </w:r>
      <w:r>
        <w:rPr>
          <w:rFonts w:ascii="Times New Roman" w:hAnsi="Times New Roman"/>
          <w:sz w:val="24"/>
          <w:szCs w:val="24"/>
        </w:rPr>
        <w:t>Η Δ</w:t>
      </w:r>
      <w:r w:rsidRPr="00A83F87">
        <w:rPr>
          <w:rFonts w:ascii="Times New Roman" w:hAnsi="Times New Roman"/>
          <w:sz w:val="24"/>
          <w:szCs w:val="24"/>
        </w:rPr>
        <w:t xml:space="preserve">ιευθύνουσα Υπηρεσία επίσης θα προβεί, μετά από αίτηση του Αναδόχου, σε κάθε ενέργεια για τη χορήγηση και από άλλους φορείς στον Ανάδοχο κάθε σχετικού στοιχείου που θα διευκολύνει την εργασία του. Ο Ανάδοχος υποχρεούται να ελέγξει, κατά το εφικτό, τα στοιχεία που χορηγούνται και σε περίπτωση αμφιβολιών για την ακρίβεια τους πρέπει να </w:t>
      </w:r>
      <w:r w:rsidRPr="00A83F87">
        <w:rPr>
          <w:rFonts w:ascii="Times New Roman" w:hAnsi="Times New Roman"/>
          <w:sz w:val="24"/>
          <w:szCs w:val="24"/>
        </w:rPr>
        <w:lastRenderedPageBreak/>
        <w:t xml:space="preserve">υποδείξει εγγράφως </w:t>
      </w:r>
      <w:r>
        <w:rPr>
          <w:rFonts w:ascii="Times New Roman" w:hAnsi="Times New Roman"/>
          <w:sz w:val="24"/>
          <w:szCs w:val="24"/>
        </w:rPr>
        <w:t>στην Δ</w:t>
      </w:r>
      <w:r w:rsidRPr="00A83F87">
        <w:rPr>
          <w:rFonts w:ascii="Times New Roman" w:hAnsi="Times New Roman"/>
          <w:sz w:val="24"/>
          <w:szCs w:val="24"/>
        </w:rPr>
        <w:t>ιευθύνουσα Υπηρεσία τον τρόπο για τον περαιτέρω έλεγχο και συμπλήρωσή τους. Ο χρόνος για την απόκτηση, έλεγχο και συμπλήρωση των χορηγουμένων στοιχείων συμπεριλαμβάνεται στην προθεσμία υποβολής των δοκιμαστικών επιφανειών. Κάθε δαπάνη που πραγματοποιεί ο Ανάδοχος για την απόκτηση ή αναπαραγωγή των στοιχείων των προηγούμενων παραγράφων βαρύνουν αυτόν.</w:t>
      </w:r>
    </w:p>
    <w:p w:rsidR="00B20E8A" w:rsidRPr="00E204C0" w:rsidRDefault="00A83F87" w:rsidP="00FE2CFF">
      <w:pPr>
        <w:widowControl w:val="0"/>
        <w:autoSpaceDE w:val="0"/>
        <w:autoSpaceDN w:val="0"/>
        <w:adjustRightInd w:val="0"/>
        <w:spacing w:before="26" w:after="0" w:line="360" w:lineRule="auto"/>
        <w:ind w:right="391" w:firstLine="720"/>
        <w:rPr>
          <w:rFonts w:ascii="Times New Roman" w:hAnsi="Times New Roman"/>
          <w:b/>
          <w:bCs/>
          <w:sz w:val="24"/>
          <w:szCs w:val="24"/>
        </w:rPr>
      </w:pPr>
      <w:r>
        <w:rPr>
          <w:rFonts w:ascii="Times New Roman" w:hAnsi="Times New Roman"/>
          <w:b/>
          <w:bCs/>
          <w:sz w:val="24"/>
          <w:szCs w:val="24"/>
        </w:rPr>
        <w:t xml:space="preserve">Δ. </w:t>
      </w:r>
      <w:r w:rsidR="00B20E8A" w:rsidRPr="00E204C0">
        <w:rPr>
          <w:rFonts w:ascii="Times New Roman" w:hAnsi="Times New Roman"/>
          <w:b/>
          <w:bCs/>
          <w:sz w:val="24"/>
          <w:szCs w:val="24"/>
        </w:rPr>
        <w:t>ΑΠΑΙΤΟΥΜΕΝΗ ΔΑΠΑΝΗ ΕΡΓΟΥ</w:t>
      </w:r>
    </w:p>
    <w:p w:rsidR="00221199" w:rsidRPr="00E204C0" w:rsidRDefault="00221199" w:rsidP="00FE2CFF">
      <w:pPr>
        <w:widowControl w:val="0"/>
        <w:autoSpaceDE w:val="0"/>
        <w:autoSpaceDN w:val="0"/>
        <w:adjustRightInd w:val="0"/>
        <w:spacing w:before="26" w:after="0" w:line="360" w:lineRule="auto"/>
        <w:ind w:right="391" w:firstLine="720"/>
        <w:jc w:val="both"/>
        <w:rPr>
          <w:rFonts w:ascii="Times New Roman" w:hAnsi="Times New Roman"/>
          <w:bCs/>
          <w:sz w:val="24"/>
          <w:szCs w:val="24"/>
        </w:rPr>
      </w:pPr>
      <w:r>
        <w:rPr>
          <w:rFonts w:ascii="Times New Roman" w:hAnsi="Times New Roman"/>
          <w:bCs/>
          <w:sz w:val="24"/>
          <w:szCs w:val="24"/>
        </w:rPr>
        <w:t xml:space="preserve">Η δαπάνη για την εκπόνηση των βοηθητικών εργασιών </w:t>
      </w:r>
      <w:r w:rsidRPr="00221199">
        <w:rPr>
          <w:rFonts w:ascii="Times New Roman" w:hAnsi="Times New Roman"/>
          <w:bCs/>
          <w:sz w:val="24"/>
          <w:szCs w:val="24"/>
        </w:rPr>
        <w:t>εκτιμήθηκε σύμφωνα με την 74579/3022/11.07.1991 απόφαση Υπουργείου Γεωργίας</w:t>
      </w:r>
      <w:r w:rsidR="001A5278">
        <w:rPr>
          <w:rFonts w:ascii="Times New Roman" w:hAnsi="Times New Roman"/>
          <w:bCs/>
          <w:sz w:val="24"/>
          <w:szCs w:val="24"/>
        </w:rPr>
        <w:t>,</w:t>
      </w:r>
      <w:r w:rsidRPr="00E204C0">
        <w:rPr>
          <w:rFonts w:ascii="Times New Roman" w:hAnsi="Times New Roman"/>
          <w:bCs/>
          <w:sz w:val="24"/>
          <w:szCs w:val="24"/>
        </w:rPr>
        <w:t xml:space="preserve"> φαίνεται στον ακόλουθο πίνακα και είναι οριστική, ανεξάρτητα αν διαφοροποιηθούν µε την νέα </w:t>
      </w:r>
      <w:r w:rsidR="00783434">
        <w:rPr>
          <w:rFonts w:ascii="Times New Roman" w:hAnsi="Times New Roman"/>
          <w:bCs/>
          <w:sz w:val="24"/>
          <w:szCs w:val="24"/>
        </w:rPr>
        <w:t>μελέτη</w:t>
      </w:r>
      <w:r w:rsidRPr="00E204C0">
        <w:rPr>
          <w:rFonts w:ascii="Times New Roman" w:hAnsi="Times New Roman"/>
          <w:bCs/>
          <w:sz w:val="24"/>
          <w:szCs w:val="24"/>
        </w:rPr>
        <w:t xml:space="preserve"> οι </w:t>
      </w:r>
      <w:r w:rsidR="00783434">
        <w:rPr>
          <w:rFonts w:ascii="Times New Roman" w:hAnsi="Times New Roman"/>
          <w:bCs/>
          <w:sz w:val="24"/>
          <w:szCs w:val="24"/>
        </w:rPr>
        <w:t xml:space="preserve">εγκεκριμένες μονάδες </w:t>
      </w:r>
      <w:r w:rsidRPr="00E204C0">
        <w:rPr>
          <w:rFonts w:ascii="Times New Roman" w:hAnsi="Times New Roman"/>
          <w:bCs/>
          <w:sz w:val="24"/>
          <w:szCs w:val="24"/>
        </w:rPr>
        <w:t>εργασίας.</w:t>
      </w:r>
    </w:p>
    <w:p w:rsidR="00A83F87" w:rsidRDefault="00221199" w:rsidP="00FE2CFF">
      <w:pPr>
        <w:widowControl w:val="0"/>
        <w:autoSpaceDE w:val="0"/>
        <w:autoSpaceDN w:val="0"/>
        <w:adjustRightInd w:val="0"/>
        <w:spacing w:before="26" w:after="0" w:line="360" w:lineRule="auto"/>
        <w:ind w:right="391" w:firstLine="720"/>
        <w:jc w:val="both"/>
        <w:rPr>
          <w:rFonts w:ascii="Times New Roman" w:hAnsi="Times New Roman"/>
          <w:bCs/>
          <w:sz w:val="24"/>
          <w:szCs w:val="24"/>
        </w:rPr>
      </w:pPr>
      <w:r w:rsidRPr="001A5278">
        <w:rPr>
          <w:rFonts w:ascii="Times New Roman" w:hAnsi="Times New Roman"/>
          <w:bCs/>
          <w:sz w:val="24"/>
          <w:szCs w:val="24"/>
        </w:rPr>
        <w:t xml:space="preserve">Για τον </w:t>
      </w:r>
      <w:r w:rsidR="00783434">
        <w:rPr>
          <w:rFonts w:ascii="Times New Roman" w:hAnsi="Times New Roman"/>
          <w:bCs/>
          <w:sz w:val="24"/>
          <w:szCs w:val="24"/>
        </w:rPr>
        <w:t>υπολογισμό</w:t>
      </w:r>
      <w:r w:rsidRPr="001A5278">
        <w:rPr>
          <w:rFonts w:ascii="Times New Roman" w:hAnsi="Times New Roman"/>
          <w:bCs/>
          <w:sz w:val="24"/>
          <w:szCs w:val="24"/>
        </w:rPr>
        <w:t xml:space="preserve"> της </w:t>
      </w:r>
      <w:r w:rsidR="00783434">
        <w:rPr>
          <w:rFonts w:ascii="Times New Roman" w:hAnsi="Times New Roman"/>
          <w:bCs/>
          <w:sz w:val="24"/>
          <w:szCs w:val="24"/>
        </w:rPr>
        <w:t>αμοιβής</w:t>
      </w:r>
      <w:r w:rsidRPr="001A5278">
        <w:rPr>
          <w:rFonts w:ascii="Times New Roman" w:hAnsi="Times New Roman"/>
          <w:bCs/>
          <w:sz w:val="24"/>
          <w:szCs w:val="24"/>
        </w:rPr>
        <w:t xml:space="preserve"> για την εκπόνηση της</w:t>
      </w:r>
      <w:r w:rsidR="00783434">
        <w:rPr>
          <w:rFonts w:ascii="Times New Roman" w:hAnsi="Times New Roman"/>
          <w:bCs/>
          <w:sz w:val="24"/>
          <w:szCs w:val="24"/>
        </w:rPr>
        <w:t xml:space="preserve"> μ</w:t>
      </w:r>
      <w:r w:rsidRPr="001A5278">
        <w:rPr>
          <w:rFonts w:ascii="Times New Roman" w:hAnsi="Times New Roman"/>
          <w:bCs/>
          <w:sz w:val="24"/>
          <w:szCs w:val="24"/>
        </w:rPr>
        <w:t xml:space="preserve">ελέτης, </w:t>
      </w:r>
      <w:r w:rsidR="00783434" w:rsidRPr="001A5278">
        <w:rPr>
          <w:rFonts w:ascii="Times New Roman" w:hAnsi="Times New Roman"/>
          <w:bCs/>
          <w:sz w:val="24"/>
          <w:szCs w:val="24"/>
        </w:rPr>
        <w:t>χρησιμοποιήθηκαν</w:t>
      </w:r>
      <w:r w:rsidRPr="001A5278">
        <w:rPr>
          <w:rFonts w:ascii="Times New Roman" w:hAnsi="Times New Roman"/>
          <w:bCs/>
          <w:sz w:val="24"/>
          <w:szCs w:val="24"/>
        </w:rPr>
        <w:t xml:space="preserve"> οι ισχύουσες </w:t>
      </w:r>
      <w:r w:rsidR="00445AC9">
        <w:rPr>
          <w:rFonts w:ascii="Times New Roman" w:hAnsi="Times New Roman"/>
          <w:bCs/>
          <w:sz w:val="24"/>
          <w:szCs w:val="24"/>
        </w:rPr>
        <w:t>τιμές της Γ.Γ.∆.Ε. για το Γ</w:t>
      </w:r>
      <w:r w:rsidR="00783434">
        <w:rPr>
          <w:rFonts w:ascii="Times New Roman" w:hAnsi="Times New Roman"/>
          <w:bCs/>
          <w:sz w:val="24"/>
          <w:szCs w:val="24"/>
        </w:rPr>
        <w:t>΄ τρίμηνο</w:t>
      </w:r>
      <w:r w:rsidRPr="001A5278">
        <w:rPr>
          <w:rFonts w:ascii="Times New Roman" w:hAnsi="Times New Roman"/>
          <w:bCs/>
          <w:sz w:val="24"/>
          <w:szCs w:val="24"/>
        </w:rPr>
        <w:t xml:space="preserve"> του έτους 2012 και </w:t>
      </w:r>
      <w:r w:rsidR="00783434">
        <w:rPr>
          <w:rFonts w:ascii="Times New Roman" w:hAnsi="Times New Roman"/>
          <w:bCs/>
          <w:sz w:val="24"/>
          <w:szCs w:val="24"/>
        </w:rPr>
        <w:t xml:space="preserve">εγκεκριμένες μονάδες </w:t>
      </w:r>
      <w:r w:rsidRPr="001A5278">
        <w:rPr>
          <w:rFonts w:ascii="Times New Roman" w:hAnsi="Times New Roman"/>
          <w:bCs/>
          <w:sz w:val="24"/>
          <w:szCs w:val="24"/>
        </w:rPr>
        <w:t xml:space="preserve">εργασίας της </w:t>
      </w:r>
      <w:r w:rsidR="00783434" w:rsidRPr="001A5278">
        <w:rPr>
          <w:rFonts w:ascii="Times New Roman" w:hAnsi="Times New Roman"/>
          <w:bCs/>
          <w:sz w:val="24"/>
          <w:szCs w:val="24"/>
        </w:rPr>
        <w:t>προηγούμενης</w:t>
      </w:r>
      <w:r w:rsidRPr="001A5278">
        <w:rPr>
          <w:rFonts w:ascii="Times New Roman" w:hAnsi="Times New Roman"/>
          <w:bCs/>
          <w:sz w:val="24"/>
          <w:szCs w:val="24"/>
        </w:rPr>
        <w:t xml:space="preserve"> διαχειριστι</w:t>
      </w:r>
      <w:r w:rsidR="00783434">
        <w:rPr>
          <w:rFonts w:ascii="Times New Roman" w:hAnsi="Times New Roman"/>
          <w:bCs/>
          <w:sz w:val="24"/>
          <w:szCs w:val="24"/>
        </w:rPr>
        <w:t>κής μ</w:t>
      </w:r>
      <w:r w:rsidRPr="001A5278">
        <w:rPr>
          <w:rFonts w:ascii="Times New Roman" w:hAnsi="Times New Roman"/>
          <w:bCs/>
          <w:sz w:val="24"/>
          <w:szCs w:val="24"/>
        </w:rPr>
        <w:t>ελέτης.</w:t>
      </w:r>
      <w:r w:rsidRPr="00E204C0">
        <w:rPr>
          <w:rFonts w:ascii="Times New Roman" w:hAnsi="Times New Roman"/>
          <w:bCs/>
          <w:sz w:val="24"/>
          <w:szCs w:val="24"/>
        </w:rPr>
        <w:t xml:space="preserve"> </w:t>
      </w:r>
    </w:p>
    <w:p w:rsidR="00FE2CFF" w:rsidRPr="00FE2CFF" w:rsidRDefault="00FE2CFF" w:rsidP="00FE2CFF">
      <w:pPr>
        <w:widowControl w:val="0"/>
        <w:autoSpaceDE w:val="0"/>
        <w:autoSpaceDN w:val="0"/>
        <w:adjustRightInd w:val="0"/>
        <w:spacing w:before="26" w:after="0" w:line="360" w:lineRule="auto"/>
        <w:ind w:right="391" w:firstLine="720"/>
        <w:jc w:val="both"/>
        <w:rPr>
          <w:rFonts w:ascii="Times New Roman" w:hAnsi="Times New Roman"/>
          <w:bCs/>
          <w:sz w:val="24"/>
          <w:szCs w:val="24"/>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8"/>
        <w:gridCol w:w="1276"/>
        <w:gridCol w:w="1276"/>
        <w:gridCol w:w="946"/>
        <w:gridCol w:w="1417"/>
        <w:gridCol w:w="1370"/>
      </w:tblGrid>
      <w:tr w:rsidR="00A83F87" w:rsidRPr="00DF4002" w:rsidTr="00445AC9">
        <w:trPr>
          <w:trHeight w:val="1443"/>
          <w:jc w:val="center"/>
        </w:trPr>
        <w:tc>
          <w:tcPr>
            <w:tcW w:w="709" w:type="dxa"/>
            <w:shd w:val="clear" w:color="auto" w:fill="auto"/>
            <w:vAlign w:val="center"/>
          </w:tcPr>
          <w:p w:rsidR="00A83F87" w:rsidRPr="00B30334" w:rsidRDefault="00A83F87" w:rsidP="000C4BEE">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Α/Α</w:t>
            </w:r>
          </w:p>
        </w:tc>
        <w:tc>
          <w:tcPr>
            <w:tcW w:w="3118" w:type="dxa"/>
            <w:shd w:val="clear" w:color="auto" w:fill="auto"/>
            <w:vAlign w:val="center"/>
          </w:tcPr>
          <w:p w:rsidR="00A83F87" w:rsidRPr="00B30334" w:rsidRDefault="00A83F87" w:rsidP="000C4BEE">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ΕΙΔΟΣ ΕΡΓΑΣΙΩΝ</w:t>
            </w:r>
          </w:p>
        </w:tc>
        <w:tc>
          <w:tcPr>
            <w:tcW w:w="1276" w:type="dxa"/>
            <w:shd w:val="clear" w:color="auto" w:fill="auto"/>
            <w:vAlign w:val="center"/>
          </w:tcPr>
          <w:p w:rsidR="00A83F87" w:rsidRPr="00B30334" w:rsidRDefault="00A83F87" w:rsidP="000C4BEE">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ΑΡΘΡΟ</w:t>
            </w:r>
          </w:p>
          <w:p w:rsidR="00A83F87" w:rsidRPr="00B30334" w:rsidRDefault="00A83F87" w:rsidP="000C4BEE">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ΑΝΑΛΥΣΗΣ</w:t>
            </w:r>
          </w:p>
        </w:tc>
        <w:tc>
          <w:tcPr>
            <w:tcW w:w="1276" w:type="dxa"/>
            <w:shd w:val="clear" w:color="auto" w:fill="auto"/>
            <w:vAlign w:val="center"/>
          </w:tcPr>
          <w:p w:rsidR="00A83F87" w:rsidRPr="00B30334" w:rsidRDefault="00A83F87" w:rsidP="000C4BEE">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ΕΙΔΟΣ</w:t>
            </w:r>
          </w:p>
          <w:p w:rsidR="00A83F87" w:rsidRPr="00B30334" w:rsidRDefault="00A83F87" w:rsidP="000C4BEE">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ΜΟΝΑΔΑΣ</w:t>
            </w:r>
          </w:p>
        </w:tc>
        <w:tc>
          <w:tcPr>
            <w:tcW w:w="946" w:type="dxa"/>
            <w:shd w:val="clear" w:color="auto" w:fill="auto"/>
            <w:vAlign w:val="center"/>
          </w:tcPr>
          <w:p w:rsidR="00A83F87" w:rsidRPr="00B30334" w:rsidRDefault="00A83F87" w:rsidP="000C4BEE">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ΤΙΜΗ</w:t>
            </w:r>
          </w:p>
          <w:p w:rsidR="00A83F87" w:rsidRPr="00B30334" w:rsidRDefault="00A83F87" w:rsidP="000C4BEE">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ΜΟΝΑΔΑΣ</w:t>
            </w:r>
          </w:p>
        </w:tc>
        <w:tc>
          <w:tcPr>
            <w:tcW w:w="1417" w:type="dxa"/>
            <w:shd w:val="clear" w:color="auto" w:fill="auto"/>
            <w:vAlign w:val="center"/>
          </w:tcPr>
          <w:p w:rsidR="00A83F87" w:rsidRPr="00B30334" w:rsidRDefault="00A83F87" w:rsidP="000C4BEE">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ΠΟΣΟΤΗΤΑ</w:t>
            </w:r>
          </w:p>
        </w:tc>
        <w:tc>
          <w:tcPr>
            <w:tcW w:w="1370" w:type="dxa"/>
            <w:shd w:val="clear" w:color="auto" w:fill="auto"/>
            <w:vAlign w:val="center"/>
          </w:tcPr>
          <w:p w:rsidR="00A83F87" w:rsidRPr="00B30334" w:rsidRDefault="00A83F87" w:rsidP="000C4BEE">
            <w:pPr>
              <w:jc w:val="center"/>
              <w:textAlignment w:val="baseline"/>
              <w:rPr>
                <w:rFonts w:ascii="Trebuchet MS" w:hAnsi="Trebuchet MS" w:cs="Cambria"/>
                <w:b/>
                <w:spacing w:val="5"/>
                <w:sz w:val="20"/>
                <w:szCs w:val="20"/>
              </w:rPr>
            </w:pPr>
            <w:r w:rsidRPr="00B30334">
              <w:rPr>
                <w:rFonts w:ascii="Trebuchet MS" w:hAnsi="Trebuchet MS" w:cs="Cambria"/>
                <w:b/>
                <w:spacing w:val="5"/>
                <w:sz w:val="20"/>
                <w:szCs w:val="20"/>
              </w:rPr>
              <w:t>ΣΥΝΟΛΙΚΗ ΤΙΜΗ</w:t>
            </w:r>
          </w:p>
        </w:tc>
      </w:tr>
      <w:tr w:rsidR="00A83F87" w:rsidRPr="00110C43" w:rsidTr="00445AC9">
        <w:trPr>
          <w:trHeight w:val="507"/>
          <w:jc w:val="center"/>
        </w:trPr>
        <w:tc>
          <w:tcPr>
            <w:tcW w:w="3827" w:type="dxa"/>
            <w:gridSpan w:val="2"/>
            <w:shd w:val="clear" w:color="auto" w:fill="auto"/>
            <w:vAlign w:val="center"/>
          </w:tcPr>
          <w:p w:rsidR="00A83F87" w:rsidRPr="00110C43" w:rsidRDefault="00A83F87" w:rsidP="000C4BEE">
            <w:pPr>
              <w:textAlignment w:val="baseline"/>
              <w:rPr>
                <w:rFonts w:ascii="Trebuchet MS" w:hAnsi="Trebuchet MS" w:cs="Cambria"/>
                <w:b/>
                <w:spacing w:val="5"/>
              </w:rPr>
            </w:pPr>
            <w:r w:rsidRPr="00110C43">
              <w:rPr>
                <w:rFonts w:ascii="Trebuchet MS" w:hAnsi="Trebuchet MS" w:cs="Cambria"/>
                <w:b/>
                <w:spacing w:val="5"/>
              </w:rPr>
              <w:t>Ειδική μελέτη και διαχείριση του δάσους</w:t>
            </w:r>
          </w:p>
        </w:tc>
        <w:tc>
          <w:tcPr>
            <w:tcW w:w="1276" w:type="dxa"/>
            <w:shd w:val="clear" w:color="auto" w:fill="auto"/>
            <w:vAlign w:val="center"/>
          </w:tcPr>
          <w:p w:rsidR="00A83F87" w:rsidRPr="00110C43" w:rsidRDefault="00A83F87" w:rsidP="000C4BEE">
            <w:pPr>
              <w:jc w:val="center"/>
              <w:textAlignment w:val="baseline"/>
              <w:rPr>
                <w:rFonts w:ascii="Trebuchet MS" w:hAnsi="Trebuchet MS" w:cs="Cambria"/>
                <w:spacing w:val="5"/>
              </w:rPr>
            </w:pPr>
            <w:r w:rsidRPr="00110C43">
              <w:rPr>
                <w:rFonts w:ascii="Trebuchet MS" w:hAnsi="Trebuchet MS" w:cs="Cambria"/>
                <w:spacing w:val="5"/>
                <w:lang w:val="en-US"/>
              </w:rPr>
              <w:t>5</w:t>
            </w:r>
          </w:p>
        </w:tc>
        <w:tc>
          <w:tcPr>
            <w:tcW w:w="5009" w:type="dxa"/>
            <w:gridSpan w:val="4"/>
            <w:shd w:val="clear" w:color="auto" w:fill="auto"/>
          </w:tcPr>
          <w:p w:rsidR="00A83F87" w:rsidRPr="00110C43" w:rsidRDefault="00A83F87" w:rsidP="000C4BEE">
            <w:pPr>
              <w:jc w:val="center"/>
              <w:textAlignment w:val="baseline"/>
              <w:rPr>
                <w:rFonts w:ascii="Trebuchet MS" w:hAnsi="Trebuchet MS" w:cs="Cambria"/>
                <w:spacing w:val="5"/>
              </w:rPr>
            </w:pPr>
          </w:p>
        </w:tc>
      </w:tr>
      <w:tr w:rsidR="00A83F87" w:rsidRPr="00110C43" w:rsidTr="00445AC9">
        <w:trPr>
          <w:jc w:val="center"/>
        </w:trPr>
        <w:tc>
          <w:tcPr>
            <w:tcW w:w="709" w:type="dxa"/>
            <w:shd w:val="clear" w:color="auto" w:fill="auto"/>
            <w:vAlign w:val="center"/>
          </w:tcPr>
          <w:p w:rsidR="00A83F87" w:rsidRPr="00110C43" w:rsidRDefault="00A83F87" w:rsidP="000C4BEE">
            <w:pPr>
              <w:jc w:val="center"/>
              <w:textAlignment w:val="baseline"/>
              <w:rPr>
                <w:rFonts w:ascii="Trebuchet MS" w:hAnsi="Trebuchet MS" w:cs="Cambria"/>
                <w:spacing w:val="5"/>
              </w:rPr>
            </w:pPr>
            <w:r w:rsidRPr="00110C43">
              <w:rPr>
                <w:rFonts w:ascii="Trebuchet MS" w:hAnsi="Trebuchet MS" w:cs="Cambria"/>
                <w:spacing w:val="5"/>
              </w:rPr>
              <w:t>1</w:t>
            </w:r>
          </w:p>
        </w:tc>
        <w:tc>
          <w:tcPr>
            <w:tcW w:w="3118" w:type="dxa"/>
            <w:shd w:val="clear" w:color="auto" w:fill="auto"/>
            <w:vAlign w:val="center"/>
          </w:tcPr>
          <w:p w:rsidR="00A83F87" w:rsidRPr="00110C43" w:rsidRDefault="00A83F87" w:rsidP="000C4BEE">
            <w:pPr>
              <w:rPr>
                <w:rFonts w:ascii="Trebuchet MS" w:hAnsi="Trebuchet MS" w:cs="Cambria"/>
                <w:spacing w:val="5"/>
              </w:rPr>
            </w:pPr>
            <w:r w:rsidRPr="00110C43">
              <w:rPr>
                <w:rFonts w:ascii="Trebuchet MS" w:hAnsi="Trebuchet MS" w:cs="Cambria"/>
                <w:spacing w:val="5"/>
              </w:rPr>
              <w:t xml:space="preserve">Σε δάσος σπερμοφυές και διφυές </w:t>
            </w:r>
          </w:p>
        </w:tc>
        <w:tc>
          <w:tcPr>
            <w:tcW w:w="1276" w:type="dxa"/>
            <w:shd w:val="clear" w:color="auto" w:fill="auto"/>
            <w:vAlign w:val="center"/>
          </w:tcPr>
          <w:p w:rsidR="00A83F87" w:rsidRPr="00110C43" w:rsidRDefault="00A83F87" w:rsidP="000C4BEE">
            <w:pPr>
              <w:jc w:val="center"/>
              <w:rPr>
                <w:rFonts w:ascii="Trebuchet MS" w:hAnsi="Trebuchet MS" w:cs="Cambria"/>
                <w:spacing w:val="5"/>
                <w:lang w:val="en-US"/>
              </w:rPr>
            </w:pPr>
            <w:r w:rsidRPr="00110C43">
              <w:rPr>
                <w:rFonts w:ascii="Trebuchet MS" w:hAnsi="Trebuchet MS" w:cs="Cambria"/>
                <w:spacing w:val="5"/>
              </w:rPr>
              <w:t>5/</w:t>
            </w:r>
            <w:r w:rsidRPr="00110C43">
              <w:rPr>
                <w:rFonts w:ascii="Trebuchet MS" w:hAnsi="Trebuchet MS" w:cs="Cambria"/>
                <w:spacing w:val="5"/>
                <w:lang w:val="en-US"/>
              </w:rPr>
              <w:t>I</w:t>
            </w:r>
          </w:p>
        </w:tc>
        <w:tc>
          <w:tcPr>
            <w:tcW w:w="1276" w:type="dxa"/>
            <w:shd w:val="clear" w:color="auto" w:fill="auto"/>
            <w:vAlign w:val="center"/>
          </w:tcPr>
          <w:p w:rsidR="00A83F87" w:rsidRPr="00110C43" w:rsidRDefault="00A83F87" w:rsidP="000C4BEE">
            <w:pPr>
              <w:jc w:val="center"/>
              <w:textAlignment w:val="baseline"/>
              <w:rPr>
                <w:rFonts w:ascii="Trebuchet MS" w:hAnsi="Trebuchet MS" w:cs="Cambria"/>
                <w:spacing w:val="5"/>
              </w:rPr>
            </w:pPr>
            <w:r w:rsidRPr="00110C43">
              <w:rPr>
                <w:rFonts w:ascii="Trebuchet MS" w:hAnsi="Trebuchet MS" w:cs="Cambria"/>
                <w:spacing w:val="5"/>
              </w:rPr>
              <w:t>Στρέμμα</w:t>
            </w:r>
          </w:p>
        </w:tc>
        <w:tc>
          <w:tcPr>
            <w:tcW w:w="946" w:type="dxa"/>
            <w:shd w:val="clear" w:color="auto" w:fill="auto"/>
            <w:vAlign w:val="center"/>
          </w:tcPr>
          <w:p w:rsidR="00A83F87" w:rsidRPr="00110C43" w:rsidRDefault="00445AC9" w:rsidP="000C4BEE">
            <w:pPr>
              <w:jc w:val="center"/>
              <w:rPr>
                <w:rFonts w:ascii="Trebuchet MS" w:hAnsi="Trebuchet MS" w:cs="Cambria"/>
                <w:spacing w:val="5"/>
              </w:rPr>
            </w:pPr>
            <w:r>
              <w:rPr>
                <w:rFonts w:ascii="Trebuchet MS" w:hAnsi="Trebuchet MS" w:cs="Cambria"/>
                <w:spacing w:val="5"/>
              </w:rPr>
              <w:t>0,568</w:t>
            </w:r>
          </w:p>
        </w:tc>
        <w:tc>
          <w:tcPr>
            <w:tcW w:w="1417" w:type="dxa"/>
            <w:shd w:val="clear" w:color="auto" w:fill="auto"/>
            <w:vAlign w:val="center"/>
          </w:tcPr>
          <w:p w:rsidR="00A83F87" w:rsidRPr="002E3411" w:rsidRDefault="00445AC9" w:rsidP="00445AC9">
            <w:pPr>
              <w:jc w:val="center"/>
              <w:rPr>
                <w:rFonts w:ascii="Trebuchet MS" w:hAnsi="Trebuchet MS" w:cs="Cambria"/>
                <w:spacing w:val="5"/>
                <w:lang w:val="en-US"/>
              </w:rPr>
            </w:pPr>
            <w:r>
              <w:rPr>
                <w:rFonts w:ascii="Trebuchet MS" w:hAnsi="Trebuchet MS" w:cs="Cambria"/>
                <w:spacing w:val="5"/>
              </w:rPr>
              <w:t>22</w:t>
            </w:r>
            <w:r w:rsidR="00A83F87" w:rsidRPr="00110C43">
              <w:rPr>
                <w:rFonts w:ascii="Trebuchet MS" w:hAnsi="Trebuchet MS" w:cs="Cambria"/>
                <w:spacing w:val="5"/>
              </w:rPr>
              <w:t>.</w:t>
            </w:r>
            <w:r>
              <w:rPr>
                <w:rFonts w:ascii="Trebuchet MS" w:hAnsi="Trebuchet MS" w:cs="Cambria"/>
                <w:spacing w:val="5"/>
              </w:rPr>
              <w:t>1</w:t>
            </w:r>
            <w:r w:rsidR="005E669F">
              <w:rPr>
                <w:rFonts w:ascii="Trebuchet MS" w:hAnsi="Trebuchet MS" w:cs="Cambria"/>
                <w:spacing w:val="5"/>
              </w:rPr>
              <w:t>1</w:t>
            </w:r>
            <w:r w:rsidR="002E3411">
              <w:rPr>
                <w:rFonts w:ascii="Trebuchet MS" w:hAnsi="Trebuchet MS" w:cs="Cambria"/>
                <w:spacing w:val="5"/>
              </w:rPr>
              <w:t>0</w:t>
            </w:r>
          </w:p>
        </w:tc>
        <w:tc>
          <w:tcPr>
            <w:tcW w:w="1370" w:type="dxa"/>
            <w:shd w:val="clear" w:color="auto" w:fill="auto"/>
            <w:vAlign w:val="center"/>
          </w:tcPr>
          <w:p w:rsidR="00A83F87" w:rsidRPr="00110C43" w:rsidRDefault="00445AC9" w:rsidP="00445AC9">
            <w:pPr>
              <w:jc w:val="center"/>
              <w:rPr>
                <w:rFonts w:ascii="Trebuchet MS" w:hAnsi="Trebuchet MS" w:cs="Cambria"/>
                <w:spacing w:val="5"/>
              </w:rPr>
            </w:pPr>
            <w:r>
              <w:rPr>
                <w:rFonts w:ascii="Trebuchet MS" w:hAnsi="Trebuchet MS" w:cs="Cambria"/>
                <w:spacing w:val="5"/>
              </w:rPr>
              <w:t>12</w:t>
            </w:r>
            <w:r w:rsidR="00A83F87" w:rsidRPr="00110C43">
              <w:rPr>
                <w:rFonts w:ascii="Trebuchet MS" w:hAnsi="Trebuchet MS" w:cs="Cambria"/>
                <w:spacing w:val="5"/>
              </w:rPr>
              <w:t>.</w:t>
            </w:r>
            <w:r>
              <w:rPr>
                <w:rFonts w:ascii="Trebuchet MS" w:hAnsi="Trebuchet MS" w:cs="Cambria"/>
                <w:spacing w:val="5"/>
              </w:rPr>
              <w:t>558</w:t>
            </w:r>
            <w:r w:rsidR="00A83F87" w:rsidRPr="00110C43">
              <w:rPr>
                <w:rFonts w:ascii="Trebuchet MS" w:hAnsi="Trebuchet MS" w:cs="Cambria"/>
                <w:spacing w:val="5"/>
              </w:rPr>
              <w:t>,</w:t>
            </w:r>
            <w:r>
              <w:rPr>
                <w:rFonts w:ascii="Trebuchet MS" w:hAnsi="Trebuchet MS" w:cs="Cambria"/>
                <w:spacing w:val="5"/>
              </w:rPr>
              <w:t>48</w:t>
            </w:r>
          </w:p>
        </w:tc>
      </w:tr>
      <w:tr w:rsidR="00A83F87" w:rsidRPr="00110C43" w:rsidTr="00445AC9">
        <w:trPr>
          <w:jc w:val="center"/>
        </w:trPr>
        <w:tc>
          <w:tcPr>
            <w:tcW w:w="709" w:type="dxa"/>
            <w:shd w:val="clear" w:color="auto" w:fill="auto"/>
            <w:vAlign w:val="center"/>
          </w:tcPr>
          <w:p w:rsidR="00A83F87" w:rsidRPr="00110C43" w:rsidRDefault="00A83F87" w:rsidP="000C4BEE">
            <w:pPr>
              <w:jc w:val="center"/>
              <w:textAlignment w:val="baseline"/>
              <w:rPr>
                <w:rFonts w:ascii="Trebuchet MS" w:hAnsi="Trebuchet MS" w:cs="Cambria"/>
                <w:spacing w:val="5"/>
              </w:rPr>
            </w:pPr>
            <w:r w:rsidRPr="00110C43">
              <w:rPr>
                <w:rFonts w:ascii="Trebuchet MS" w:hAnsi="Trebuchet MS" w:cs="Cambria"/>
                <w:spacing w:val="5"/>
              </w:rPr>
              <w:t>2</w:t>
            </w:r>
          </w:p>
        </w:tc>
        <w:tc>
          <w:tcPr>
            <w:tcW w:w="3118" w:type="dxa"/>
            <w:shd w:val="clear" w:color="auto" w:fill="auto"/>
            <w:vAlign w:val="center"/>
          </w:tcPr>
          <w:p w:rsidR="00A83F87" w:rsidRPr="00110C43" w:rsidRDefault="00A83F87" w:rsidP="000C4BEE">
            <w:pPr>
              <w:rPr>
                <w:rFonts w:ascii="Trebuchet MS" w:hAnsi="Trebuchet MS" w:cs="Cambria"/>
                <w:spacing w:val="5"/>
              </w:rPr>
            </w:pPr>
            <w:r w:rsidRPr="00110C43">
              <w:rPr>
                <w:rFonts w:ascii="Trebuchet MS" w:hAnsi="Trebuchet MS" w:cs="Cambria"/>
                <w:spacing w:val="5"/>
              </w:rPr>
              <w:t xml:space="preserve">Σε δασοσκεπή έκταση πρεμνοφυούς δάσους </w:t>
            </w:r>
          </w:p>
        </w:tc>
        <w:tc>
          <w:tcPr>
            <w:tcW w:w="1276" w:type="dxa"/>
            <w:shd w:val="clear" w:color="auto" w:fill="auto"/>
            <w:vAlign w:val="center"/>
          </w:tcPr>
          <w:p w:rsidR="00A83F87" w:rsidRPr="00110C43" w:rsidRDefault="00A83F87" w:rsidP="000C4BEE">
            <w:pPr>
              <w:jc w:val="center"/>
              <w:rPr>
                <w:rFonts w:ascii="Trebuchet MS" w:hAnsi="Trebuchet MS" w:cs="Cambria"/>
                <w:spacing w:val="5"/>
                <w:lang w:val="en-US"/>
              </w:rPr>
            </w:pPr>
            <w:r w:rsidRPr="00110C43">
              <w:rPr>
                <w:rFonts w:ascii="Trebuchet MS" w:hAnsi="Trebuchet MS" w:cs="Cambria"/>
                <w:spacing w:val="5"/>
                <w:lang w:val="en-US"/>
              </w:rPr>
              <w:t>5/III</w:t>
            </w:r>
          </w:p>
        </w:tc>
        <w:tc>
          <w:tcPr>
            <w:tcW w:w="1276" w:type="dxa"/>
            <w:shd w:val="clear" w:color="auto" w:fill="auto"/>
            <w:vAlign w:val="center"/>
          </w:tcPr>
          <w:p w:rsidR="00A83F87" w:rsidRPr="00110C43" w:rsidRDefault="00A83F87" w:rsidP="000C4BEE">
            <w:pPr>
              <w:jc w:val="center"/>
              <w:textAlignment w:val="baseline"/>
              <w:rPr>
                <w:rFonts w:ascii="Trebuchet MS" w:hAnsi="Trebuchet MS" w:cs="Cambria"/>
                <w:spacing w:val="5"/>
              </w:rPr>
            </w:pPr>
            <w:r w:rsidRPr="00110C43">
              <w:rPr>
                <w:rFonts w:ascii="Trebuchet MS" w:hAnsi="Trebuchet MS" w:cs="Cambria"/>
                <w:spacing w:val="5"/>
              </w:rPr>
              <w:t>Στρέμμα</w:t>
            </w:r>
          </w:p>
        </w:tc>
        <w:tc>
          <w:tcPr>
            <w:tcW w:w="946" w:type="dxa"/>
            <w:shd w:val="clear" w:color="auto" w:fill="auto"/>
            <w:vAlign w:val="center"/>
          </w:tcPr>
          <w:p w:rsidR="00A83F87" w:rsidRPr="00110C43" w:rsidRDefault="00445AC9" w:rsidP="000C4BEE">
            <w:pPr>
              <w:jc w:val="center"/>
              <w:rPr>
                <w:rFonts w:ascii="Trebuchet MS" w:hAnsi="Trebuchet MS" w:cs="Cambria"/>
                <w:spacing w:val="5"/>
              </w:rPr>
            </w:pPr>
            <w:r>
              <w:rPr>
                <w:rFonts w:ascii="Trebuchet MS" w:hAnsi="Trebuchet MS" w:cs="Cambria"/>
                <w:spacing w:val="5"/>
              </w:rPr>
              <w:t>0,369</w:t>
            </w:r>
          </w:p>
        </w:tc>
        <w:tc>
          <w:tcPr>
            <w:tcW w:w="1417" w:type="dxa"/>
            <w:shd w:val="clear" w:color="auto" w:fill="auto"/>
            <w:vAlign w:val="center"/>
          </w:tcPr>
          <w:p w:rsidR="00A83F87" w:rsidRPr="002E3411" w:rsidRDefault="00445AC9" w:rsidP="00445AC9">
            <w:pPr>
              <w:jc w:val="center"/>
              <w:rPr>
                <w:rFonts w:ascii="Trebuchet MS" w:hAnsi="Trebuchet MS" w:cs="Cambria"/>
                <w:spacing w:val="5"/>
                <w:lang w:val="en-US"/>
              </w:rPr>
            </w:pPr>
            <w:r>
              <w:rPr>
                <w:rFonts w:ascii="Trebuchet MS" w:hAnsi="Trebuchet MS" w:cs="Cambria"/>
                <w:spacing w:val="5"/>
              </w:rPr>
              <w:t>12</w:t>
            </w:r>
            <w:r w:rsidR="00A83F87" w:rsidRPr="00110C43">
              <w:rPr>
                <w:rFonts w:ascii="Trebuchet MS" w:hAnsi="Trebuchet MS" w:cs="Cambria"/>
                <w:spacing w:val="5"/>
              </w:rPr>
              <w:t>.</w:t>
            </w:r>
            <w:r>
              <w:rPr>
                <w:rFonts w:ascii="Trebuchet MS" w:hAnsi="Trebuchet MS" w:cs="Cambria"/>
                <w:spacing w:val="5"/>
              </w:rPr>
              <w:t>249</w:t>
            </w:r>
          </w:p>
        </w:tc>
        <w:tc>
          <w:tcPr>
            <w:tcW w:w="1370" w:type="dxa"/>
            <w:shd w:val="clear" w:color="auto" w:fill="auto"/>
            <w:vAlign w:val="bottom"/>
          </w:tcPr>
          <w:p w:rsidR="00A83F87" w:rsidRPr="00110C43" w:rsidRDefault="00445AC9" w:rsidP="00445AC9">
            <w:pPr>
              <w:jc w:val="center"/>
              <w:rPr>
                <w:rFonts w:ascii="Trebuchet MS" w:hAnsi="Trebuchet MS" w:cs="Cambria"/>
                <w:spacing w:val="5"/>
              </w:rPr>
            </w:pPr>
            <w:r>
              <w:rPr>
                <w:rFonts w:ascii="Trebuchet MS" w:hAnsi="Trebuchet MS" w:cs="Cambria"/>
                <w:spacing w:val="5"/>
              </w:rPr>
              <w:t>4</w:t>
            </w:r>
            <w:r w:rsidR="00A83F87" w:rsidRPr="00110C43">
              <w:rPr>
                <w:rFonts w:ascii="Trebuchet MS" w:hAnsi="Trebuchet MS" w:cs="Cambria"/>
                <w:spacing w:val="5"/>
              </w:rPr>
              <w:t>.</w:t>
            </w:r>
            <w:r>
              <w:rPr>
                <w:rFonts w:ascii="Trebuchet MS" w:hAnsi="Trebuchet MS" w:cs="Cambria"/>
                <w:spacing w:val="5"/>
              </w:rPr>
              <w:t>519</w:t>
            </w:r>
            <w:r w:rsidR="00A83F87" w:rsidRPr="00110C43">
              <w:rPr>
                <w:rFonts w:ascii="Trebuchet MS" w:hAnsi="Trebuchet MS" w:cs="Cambria"/>
                <w:spacing w:val="5"/>
              </w:rPr>
              <w:t>,</w:t>
            </w:r>
            <w:r>
              <w:rPr>
                <w:rFonts w:ascii="Trebuchet MS" w:hAnsi="Trebuchet MS" w:cs="Cambria"/>
                <w:spacing w:val="5"/>
              </w:rPr>
              <w:t>82</w:t>
            </w:r>
          </w:p>
        </w:tc>
      </w:tr>
      <w:tr w:rsidR="00A83F87" w:rsidRPr="00110C43" w:rsidTr="00445AC9">
        <w:trPr>
          <w:jc w:val="center"/>
        </w:trPr>
        <w:tc>
          <w:tcPr>
            <w:tcW w:w="3827" w:type="dxa"/>
            <w:gridSpan w:val="2"/>
            <w:shd w:val="clear" w:color="auto" w:fill="auto"/>
            <w:vAlign w:val="center"/>
          </w:tcPr>
          <w:p w:rsidR="00A83F87" w:rsidRPr="00110C43" w:rsidRDefault="00A83F87" w:rsidP="000C4BEE">
            <w:pPr>
              <w:rPr>
                <w:rFonts w:ascii="Trebuchet MS" w:hAnsi="Trebuchet MS" w:cs="Cambria"/>
                <w:b/>
                <w:spacing w:val="5"/>
              </w:rPr>
            </w:pPr>
            <w:r w:rsidRPr="00110C43">
              <w:rPr>
                <w:rFonts w:ascii="Trebuchet MS" w:hAnsi="Trebuchet MS" w:cs="Cambria"/>
                <w:b/>
                <w:spacing w:val="5"/>
              </w:rPr>
              <w:t>Υπολογισμός ξυλαποθέματος και προσαύξησης όγκου</w:t>
            </w:r>
          </w:p>
        </w:tc>
        <w:tc>
          <w:tcPr>
            <w:tcW w:w="1276" w:type="dxa"/>
            <w:shd w:val="clear" w:color="auto" w:fill="auto"/>
            <w:vAlign w:val="center"/>
          </w:tcPr>
          <w:p w:rsidR="00A83F87" w:rsidRPr="00110C43" w:rsidRDefault="00A83F87" w:rsidP="000C4BEE">
            <w:pPr>
              <w:jc w:val="center"/>
              <w:rPr>
                <w:rFonts w:ascii="Trebuchet MS" w:hAnsi="Trebuchet MS" w:cs="Cambria"/>
                <w:spacing w:val="5"/>
              </w:rPr>
            </w:pPr>
            <w:r w:rsidRPr="00110C43">
              <w:rPr>
                <w:rFonts w:ascii="Trebuchet MS" w:hAnsi="Trebuchet MS" w:cs="Cambria"/>
                <w:spacing w:val="5"/>
              </w:rPr>
              <w:t>6</w:t>
            </w:r>
          </w:p>
        </w:tc>
        <w:tc>
          <w:tcPr>
            <w:tcW w:w="5009" w:type="dxa"/>
            <w:gridSpan w:val="4"/>
            <w:shd w:val="clear" w:color="auto" w:fill="auto"/>
            <w:vAlign w:val="center"/>
          </w:tcPr>
          <w:p w:rsidR="00A83F87" w:rsidRPr="00110C43" w:rsidRDefault="00A83F87" w:rsidP="000C4BEE">
            <w:pPr>
              <w:jc w:val="center"/>
              <w:rPr>
                <w:rFonts w:ascii="Trebuchet MS" w:hAnsi="Trebuchet MS" w:cs="Cambria"/>
                <w:spacing w:val="5"/>
              </w:rPr>
            </w:pPr>
          </w:p>
        </w:tc>
      </w:tr>
      <w:tr w:rsidR="00445AC9" w:rsidRPr="00110C43" w:rsidTr="00445AC9">
        <w:trPr>
          <w:jc w:val="center"/>
        </w:trPr>
        <w:tc>
          <w:tcPr>
            <w:tcW w:w="709" w:type="dxa"/>
            <w:shd w:val="clear" w:color="auto" w:fill="auto"/>
            <w:vAlign w:val="center"/>
          </w:tcPr>
          <w:p w:rsidR="00445AC9" w:rsidRPr="00110C43" w:rsidRDefault="00445AC9" w:rsidP="000C4BEE">
            <w:pPr>
              <w:jc w:val="center"/>
              <w:textAlignment w:val="baseline"/>
              <w:rPr>
                <w:rFonts w:ascii="Trebuchet MS" w:hAnsi="Trebuchet MS" w:cs="Cambria"/>
                <w:spacing w:val="5"/>
              </w:rPr>
            </w:pPr>
            <w:r w:rsidRPr="00110C43">
              <w:rPr>
                <w:rFonts w:ascii="Trebuchet MS" w:hAnsi="Trebuchet MS" w:cs="Cambria"/>
                <w:spacing w:val="5"/>
              </w:rPr>
              <w:t>4</w:t>
            </w:r>
          </w:p>
        </w:tc>
        <w:tc>
          <w:tcPr>
            <w:tcW w:w="3118" w:type="dxa"/>
            <w:shd w:val="clear" w:color="auto" w:fill="auto"/>
            <w:vAlign w:val="center"/>
          </w:tcPr>
          <w:p w:rsidR="00445AC9" w:rsidRPr="00110C43" w:rsidRDefault="00445AC9" w:rsidP="000C4BEE">
            <w:pPr>
              <w:rPr>
                <w:rFonts w:ascii="Trebuchet MS" w:hAnsi="Trebuchet MS" w:cs="Cambria"/>
                <w:spacing w:val="5"/>
              </w:rPr>
            </w:pPr>
            <w:r>
              <w:rPr>
                <w:rFonts w:ascii="Trebuchet MS" w:hAnsi="Trebuchet MS" w:cs="Cambria"/>
                <w:spacing w:val="5"/>
              </w:rPr>
              <w:t xml:space="preserve">Για υψηλά δάση και με </w:t>
            </w:r>
            <w:r w:rsidRPr="00110C43">
              <w:rPr>
                <w:rFonts w:ascii="Trebuchet MS" w:hAnsi="Trebuchet MS" w:cs="Cambria"/>
                <w:spacing w:val="5"/>
              </w:rPr>
              <w:t xml:space="preserve">χρήση των εξισώσεων του παρ. Α </w:t>
            </w:r>
          </w:p>
        </w:tc>
        <w:tc>
          <w:tcPr>
            <w:tcW w:w="1276" w:type="dxa"/>
            <w:shd w:val="clear" w:color="auto" w:fill="auto"/>
            <w:vAlign w:val="center"/>
          </w:tcPr>
          <w:p w:rsidR="00445AC9" w:rsidRPr="00110C43" w:rsidRDefault="00445AC9" w:rsidP="000C4BEE">
            <w:pPr>
              <w:jc w:val="center"/>
              <w:rPr>
                <w:rFonts w:ascii="Trebuchet MS" w:hAnsi="Trebuchet MS" w:cs="Cambria"/>
                <w:spacing w:val="5"/>
              </w:rPr>
            </w:pPr>
            <w:r w:rsidRPr="00110C43">
              <w:rPr>
                <w:rFonts w:ascii="Trebuchet MS" w:hAnsi="Trebuchet MS" w:cs="Cambria"/>
                <w:spacing w:val="5"/>
              </w:rPr>
              <w:t>6/ΙΙΙ</w:t>
            </w:r>
          </w:p>
        </w:tc>
        <w:tc>
          <w:tcPr>
            <w:tcW w:w="1276" w:type="dxa"/>
            <w:shd w:val="clear" w:color="auto" w:fill="auto"/>
            <w:vAlign w:val="center"/>
          </w:tcPr>
          <w:p w:rsidR="00445AC9" w:rsidRPr="00110C43" w:rsidRDefault="00445AC9" w:rsidP="000C4BEE">
            <w:pPr>
              <w:jc w:val="center"/>
              <w:textAlignment w:val="baseline"/>
              <w:rPr>
                <w:rFonts w:ascii="Trebuchet MS" w:hAnsi="Trebuchet MS" w:cs="Cambria"/>
                <w:spacing w:val="5"/>
              </w:rPr>
            </w:pPr>
            <w:r w:rsidRPr="00110C43">
              <w:rPr>
                <w:rFonts w:ascii="Trebuchet MS" w:hAnsi="Trebuchet MS" w:cs="Cambria"/>
                <w:spacing w:val="5"/>
              </w:rPr>
              <w:t>Στρέμμα</w:t>
            </w:r>
          </w:p>
        </w:tc>
        <w:tc>
          <w:tcPr>
            <w:tcW w:w="946" w:type="dxa"/>
            <w:shd w:val="clear" w:color="auto" w:fill="auto"/>
            <w:vAlign w:val="center"/>
          </w:tcPr>
          <w:p w:rsidR="00445AC9" w:rsidRPr="00110C43" w:rsidRDefault="00445AC9" w:rsidP="00445AC9">
            <w:pPr>
              <w:jc w:val="center"/>
              <w:rPr>
                <w:rFonts w:ascii="Trebuchet MS" w:hAnsi="Trebuchet MS" w:cs="Cambria"/>
                <w:spacing w:val="5"/>
              </w:rPr>
            </w:pPr>
            <w:r>
              <w:rPr>
                <w:rFonts w:ascii="Trebuchet MS" w:hAnsi="Trebuchet MS" w:cs="Cambria"/>
                <w:spacing w:val="5"/>
              </w:rPr>
              <w:t>72</w:t>
            </w:r>
            <w:r w:rsidRPr="00110C43">
              <w:rPr>
                <w:rFonts w:ascii="Trebuchet MS" w:hAnsi="Trebuchet MS" w:cs="Cambria"/>
                <w:spacing w:val="5"/>
              </w:rPr>
              <w:t>,</w:t>
            </w:r>
            <w:r>
              <w:rPr>
                <w:rFonts w:ascii="Trebuchet MS" w:hAnsi="Trebuchet MS" w:cs="Cambria"/>
                <w:spacing w:val="5"/>
              </w:rPr>
              <w:t>991</w:t>
            </w:r>
          </w:p>
        </w:tc>
        <w:tc>
          <w:tcPr>
            <w:tcW w:w="1417" w:type="dxa"/>
            <w:shd w:val="clear" w:color="auto" w:fill="auto"/>
            <w:vAlign w:val="center"/>
          </w:tcPr>
          <w:p w:rsidR="00445AC9" w:rsidRPr="00110C43" w:rsidRDefault="00445AC9" w:rsidP="000C4BEE">
            <w:pPr>
              <w:jc w:val="center"/>
              <w:rPr>
                <w:rFonts w:ascii="Trebuchet MS" w:hAnsi="Trebuchet MS" w:cs="Cambria"/>
                <w:spacing w:val="5"/>
              </w:rPr>
            </w:pPr>
            <w:r>
              <w:rPr>
                <w:rFonts w:ascii="Trebuchet MS" w:hAnsi="Trebuchet MS" w:cs="Cambria"/>
                <w:spacing w:val="5"/>
              </w:rPr>
              <w:t>120</w:t>
            </w:r>
            <w:bookmarkStart w:id="4" w:name="_GoBack"/>
            <w:bookmarkEnd w:id="4"/>
          </w:p>
        </w:tc>
        <w:tc>
          <w:tcPr>
            <w:tcW w:w="1370" w:type="dxa"/>
            <w:shd w:val="clear" w:color="auto" w:fill="auto"/>
            <w:vAlign w:val="center"/>
          </w:tcPr>
          <w:p w:rsidR="00445AC9" w:rsidRPr="00445AC9" w:rsidRDefault="00445AC9" w:rsidP="00D242E2">
            <w:pPr>
              <w:jc w:val="center"/>
              <w:rPr>
                <w:rFonts w:ascii="Trebuchet MS" w:hAnsi="Trebuchet MS" w:cs="Cambria"/>
                <w:spacing w:val="5"/>
              </w:rPr>
            </w:pPr>
            <w:r w:rsidRPr="00445AC9">
              <w:rPr>
                <w:rFonts w:ascii="Trebuchet MS" w:hAnsi="Trebuchet MS" w:cs="Cambria"/>
                <w:spacing w:val="5"/>
              </w:rPr>
              <w:t>8.758,92</w:t>
            </w:r>
          </w:p>
        </w:tc>
      </w:tr>
      <w:tr w:rsidR="00445AC9" w:rsidRPr="00110C43" w:rsidTr="00445AC9">
        <w:trPr>
          <w:jc w:val="center"/>
        </w:trPr>
        <w:tc>
          <w:tcPr>
            <w:tcW w:w="709" w:type="dxa"/>
            <w:shd w:val="clear" w:color="auto" w:fill="auto"/>
            <w:vAlign w:val="center"/>
          </w:tcPr>
          <w:p w:rsidR="00445AC9" w:rsidRPr="00110C43" w:rsidRDefault="00445AC9" w:rsidP="000C4BEE">
            <w:pPr>
              <w:jc w:val="center"/>
              <w:textAlignment w:val="baseline"/>
              <w:rPr>
                <w:rFonts w:ascii="Trebuchet MS" w:hAnsi="Trebuchet MS" w:cs="Cambria"/>
                <w:spacing w:val="5"/>
              </w:rPr>
            </w:pPr>
            <w:r w:rsidRPr="00110C43">
              <w:rPr>
                <w:rFonts w:ascii="Trebuchet MS" w:hAnsi="Trebuchet MS" w:cs="Cambria"/>
                <w:spacing w:val="5"/>
              </w:rPr>
              <w:t>5</w:t>
            </w:r>
          </w:p>
        </w:tc>
        <w:tc>
          <w:tcPr>
            <w:tcW w:w="3118" w:type="dxa"/>
            <w:shd w:val="clear" w:color="auto" w:fill="auto"/>
            <w:vAlign w:val="center"/>
          </w:tcPr>
          <w:p w:rsidR="00445AC9" w:rsidRPr="00110C43" w:rsidRDefault="00445AC9" w:rsidP="000C4BEE">
            <w:pPr>
              <w:rPr>
                <w:rFonts w:ascii="Trebuchet MS" w:hAnsi="Trebuchet MS" w:cs="Cambria"/>
                <w:spacing w:val="5"/>
              </w:rPr>
            </w:pPr>
            <w:r w:rsidRPr="00110C43">
              <w:rPr>
                <w:rFonts w:ascii="Trebuchet MS" w:hAnsi="Trebuchet MS" w:cs="Cambria"/>
                <w:spacing w:val="5"/>
              </w:rPr>
              <w:t xml:space="preserve">Για πρεμνοφυή δάση με δοκιμαστικές επιφάνειες </w:t>
            </w:r>
          </w:p>
        </w:tc>
        <w:tc>
          <w:tcPr>
            <w:tcW w:w="1276" w:type="dxa"/>
            <w:shd w:val="clear" w:color="auto" w:fill="auto"/>
            <w:vAlign w:val="center"/>
          </w:tcPr>
          <w:p w:rsidR="00445AC9" w:rsidRPr="00110C43" w:rsidRDefault="00445AC9" w:rsidP="000C4BEE">
            <w:pPr>
              <w:jc w:val="center"/>
              <w:rPr>
                <w:rFonts w:ascii="Trebuchet MS" w:hAnsi="Trebuchet MS" w:cs="Cambria"/>
                <w:spacing w:val="5"/>
              </w:rPr>
            </w:pPr>
            <w:r w:rsidRPr="00110C43">
              <w:rPr>
                <w:rFonts w:ascii="Trebuchet MS" w:hAnsi="Trebuchet MS" w:cs="Cambria"/>
                <w:spacing w:val="5"/>
              </w:rPr>
              <w:t>6/ΙV</w:t>
            </w:r>
          </w:p>
        </w:tc>
        <w:tc>
          <w:tcPr>
            <w:tcW w:w="1276" w:type="dxa"/>
            <w:shd w:val="clear" w:color="auto" w:fill="auto"/>
            <w:vAlign w:val="center"/>
          </w:tcPr>
          <w:p w:rsidR="00445AC9" w:rsidRPr="00110C43" w:rsidRDefault="00445AC9" w:rsidP="000C4BEE">
            <w:pPr>
              <w:jc w:val="center"/>
              <w:textAlignment w:val="baseline"/>
              <w:rPr>
                <w:rFonts w:ascii="Trebuchet MS" w:hAnsi="Trebuchet MS" w:cs="Cambria"/>
                <w:spacing w:val="5"/>
              </w:rPr>
            </w:pPr>
            <w:r w:rsidRPr="00110C43">
              <w:rPr>
                <w:rFonts w:ascii="Trebuchet MS" w:hAnsi="Trebuchet MS" w:cs="Cambria"/>
                <w:spacing w:val="5"/>
              </w:rPr>
              <w:t>Στρέμμα</w:t>
            </w:r>
          </w:p>
        </w:tc>
        <w:tc>
          <w:tcPr>
            <w:tcW w:w="946" w:type="dxa"/>
            <w:shd w:val="clear" w:color="auto" w:fill="auto"/>
            <w:vAlign w:val="center"/>
          </w:tcPr>
          <w:p w:rsidR="00445AC9" w:rsidRPr="00110C43" w:rsidRDefault="00445AC9" w:rsidP="00445AC9">
            <w:pPr>
              <w:jc w:val="center"/>
              <w:rPr>
                <w:rFonts w:ascii="Trebuchet MS" w:hAnsi="Trebuchet MS" w:cs="Cambria"/>
                <w:spacing w:val="5"/>
              </w:rPr>
            </w:pPr>
            <w:r>
              <w:rPr>
                <w:rFonts w:ascii="Trebuchet MS" w:hAnsi="Trebuchet MS" w:cs="Cambria"/>
                <w:spacing w:val="5"/>
              </w:rPr>
              <w:t>60</w:t>
            </w:r>
            <w:r w:rsidRPr="00110C43">
              <w:rPr>
                <w:rFonts w:ascii="Trebuchet MS" w:hAnsi="Trebuchet MS" w:cs="Cambria"/>
                <w:spacing w:val="5"/>
              </w:rPr>
              <w:t>,</w:t>
            </w:r>
            <w:r>
              <w:rPr>
                <w:rFonts w:ascii="Trebuchet MS" w:hAnsi="Trebuchet MS" w:cs="Cambria"/>
                <w:spacing w:val="5"/>
              </w:rPr>
              <w:t>826</w:t>
            </w:r>
          </w:p>
        </w:tc>
        <w:tc>
          <w:tcPr>
            <w:tcW w:w="1417" w:type="dxa"/>
            <w:shd w:val="clear" w:color="auto" w:fill="auto"/>
            <w:vAlign w:val="center"/>
          </w:tcPr>
          <w:p w:rsidR="00445AC9" w:rsidRPr="00110C43" w:rsidRDefault="00445AC9" w:rsidP="000C4BEE">
            <w:pPr>
              <w:jc w:val="center"/>
              <w:rPr>
                <w:rFonts w:ascii="Trebuchet MS" w:hAnsi="Trebuchet MS" w:cs="Cambria"/>
                <w:spacing w:val="5"/>
              </w:rPr>
            </w:pPr>
            <w:r w:rsidRPr="00110C43">
              <w:rPr>
                <w:rFonts w:ascii="Trebuchet MS" w:hAnsi="Trebuchet MS" w:cs="Cambria"/>
                <w:spacing w:val="5"/>
              </w:rPr>
              <w:t>50</w:t>
            </w:r>
          </w:p>
        </w:tc>
        <w:tc>
          <w:tcPr>
            <w:tcW w:w="1370" w:type="dxa"/>
            <w:shd w:val="clear" w:color="auto" w:fill="auto"/>
            <w:vAlign w:val="center"/>
          </w:tcPr>
          <w:p w:rsidR="00445AC9" w:rsidRPr="00445AC9" w:rsidRDefault="00445AC9" w:rsidP="00D242E2">
            <w:pPr>
              <w:jc w:val="center"/>
              <w:rPr>
                <w:rFonts w:ascii="Trebuchet MS" w:hAnsi="Trebuchet MS" w:cs="Cambria"/>
                <w:spacing w:val="5"/>
              </w:rPr>
            </w:pPr>
            <w:r w:rsidRPr="00445AC9">
              <w:rPr>
                <w:rFonts w:ascii="Trebuchet MS" w:hAnsi="Trebuchet MS" w:cs="Cambria"/>
                <w:spacing w:val="5"/>
              </w:rPr>
              <w:t>3.041,30</w:t>
            </w:r>
          </w:p>
        </w:tc>
      </w:tr>
      <w:tr w:rsidR="00445AC9" w:rsidRPr="00110C43" w:rsidTr="00445AC9">
        <w:trPr>
          <w:jc w:val="center"/>
        </w:trPr>
        <w:tc>
          <w:tcPr>
            <w:tcW w:w="709" w:type="dxa"/>
            <w:shd w:val="clear" w:color="auto" w:fill="auto"/>
            <w:vAlign w:val="center"/>
          </w:tcPr>
          <w:p w:rsidR="00445AC9" w:rsidRPr="00110C43" w:rsidRDefault="00445AC9" w:rsidP="000C4BEE">
            <w:pPr>
              <w:jc w:val="center"/>
              <w:textAlignment w:val="baseline"/>
              <w:rPr>
                <w:rFonts w:ascii="Trebuchet MS" w:hAnsi="Trebuchet MS" w:cs="Cambria"/>
                <w:spacing w:val="5"/>
              </w:rPr>
            </w:pPr>
            <w:r w:rsidRPr="00110C43">
              <w:rPr>
                <w:rFonts w:ascii="Trebuchet MS" w:hAnsi="Trebuchet MS" w:cs="Cambria"/>
                <w:spacing w:val="5"/>
              </w:rPr>
              <w:t>6</w:t>
            </w:r>
          </w:p>
        </w:tc>
        <w:tc>
          <w:tcPr>
            <w:tcW w:w="3118" w:type="dxa"/>
            <w:shd w:val="clear" w:color="auto" w:fill="auto"/>
            <w:vAlign w:val="center"/>
          </w:tcPr>
          <w:p w:rsidR="00445AC9" w:rsidRPr="00110C43" w:rsidRDefault="00445AC9" w:rsidP="000C4BEE">
            <w:pPr>
              <w:textAlignment w:val="baseline"/>
              <w:rPr>
                <w:rFonts w:ascii="Trebuchet MS" w:hAnsi="Trebuchet MS" w:cs="Cambria"/>
                <w:spacing w:val="5"/>
              </w:rPr>
            </w:pPr>
            <w:r w:rsidRPr="00110C43">
              <w:rPr>
                <w:rFonts w:ascii="Trebuchet MS" w:hAnsi="Trebuchet MS" w:cs="Cambria"/>
                <w:spacing w:val="5"/>
              </w:rPr>
              <w:t>Υπηρεσίες κατάρτισης μαζ</w:t>
            </w:r>
            <w:r>
              <w:rPr>
                <w:rFonts w:ascii="Trebuchet MS" w:hAnsi="Trebuchet MS" w:cs="Cambria"/>
                <w:spacing w:val="5"/>
              </w:rPr>
              <w:t>οπίνακα απλής και διπλής εισόδου</w:t>
            </w:r>
          </w:p>
        </w:tc>
        <w:tc>
          <w:tcPr>
            <w:tcW w:w="1276" w:type="dxa"/>
            <w:shd w:val="clear" w:color="auto" w:fill="auto"/>
            <w:vAlign w:val="center"/>
          </w:tcPr>
          <w:p w:rsidR="00445AC9" w:rsidRPr="00110C43" w:rsidRDefault="00445AC9" w:rsidP="000C4BEE">
            <w:pPr>
              <w:jc w:val="center"/>
              <w:textAlignment w:val="baseline"/>
              <w:rPr>
                <w:rFonts w:ascii="Trebuchet MS" w:hAnsi="Trebuchet MS" w:cs="Cambria"/>
                <w:spacing w:val="5"/>
              </w:rPr>
            </w:pPr>
            <w:r w:rsidRPr="00110C43">
              <w:rPr>
                <w:rFonts w:ascii="Trebuchet MS" w:hAnsi="Trebuchet MS" w:cs="Cambria"/>
                <w:spacing w:val="5"/>
              </w:rPr>
              <w:t>------</w:t>
            </w:r>
          </w:p>
        </w:tc>
        <w:tc>
          <w:tcPr>
            <w:tcW w:w="1276" w:type="dxa"/>
            <w:shd w:val="clear" w:color="auto" w:fill="auto"/>
            <w:vAlign w:val="center"/>
          </w:tcPr>
          <w:p w:rsidR="00445AC9" w:rsidRPr="00110C43" w:rsidRDefault="00445AC9" w:rsidP="000C4BEE">
            <w:pPr>
              <w:jc w:val="center"/>
              <w:textAlignment w:val="baseline"/>
              <w:rPr>
                <w:rFonts w:ascii="Trebuchet MS" w:hAnsi="Trebuchet MS" w:cs="Cambria"/>
                <w:spacing w:val="5"/>
              </w:rPr>
            </w:pPr>
            <w:r w:rsidRPr="00110C43">
              <w:rPr>
                <w:rFonts w:ascii="Trebuchet MS" w:hAnsi="Trebuchet MS" w:cs="Cambria"/>
                <w:spacing w:val="5"/>
              </w:rPr>
              <w:t>Ημέρα</w:t>
            </w:r>
          </w:p>
        </w:tc>
        <w:tc>
          <w:tcPr>
            <w:tcW w:w="946" w:type="dxa"/>
            <w:shd w:val="clear" w:color="auto" w:fill="auto"/>
            <w:vAlign w:val="center"/>
          </w:tcPr>
          <w:p w:rsidR="00445AC9" w:rsidRPr="00110C43" w:rsidRDefault="00445AC9" w:rsidP="00445AC9">
            <w:pPr>
              <w:jc w:val="center"/>
              <w:textAlignment w:val="baseline"/>
              <w:rPr>
                <w:rFonts w:ascii="Trebuchet MS" w:hAnsi="Trebuchet MS" w:cs="Cambria"/>
                <w:spacing w:val="5"/>
              </w:rPr>
            </w:pPr>
            <w:r>
              <w:rPr>
                <w:rFonts w:ascii="Trebuchet MS" w:hAnsi="Trebuchet MS" w:cs="Cambria"/>
                <w:spacing w:val="5"/>
              </w:rPr>
              <w:t>365</w:t>
            </w:r>
            <w:r w:rsidRPr="00110C43">
              <w:rPr>
                <w:rFonts w:ascii="Trebuchet MS" w:hAnsi="Trebuchet MS" w:cs="Cambria"/>
                <w:spacing w:val="5"/>
              </w:rPr>
              <w:t>,</w:t>
            </w:r>
            <w:r>
              <w:rPr>
                <w:rFonts w:ascii="Trebuchet MS" w:hAnsi="Trebuchet MS" w:cs="Cambria"/>
                <w:spacing w:val="5"/>
              </w:rPr>
              <w:t>40</w:t>
            </w:r>
          </w:p>
        </w:tc>
        <w:tc>
          <w:tcPr>
            <w:tcW w:w="1417" w:type="dxa"/>
            <w:shd w:val="clear" w:color="auto" w:fill="auto"/>
            <w:vAlign w:val="center"/>
          </w:tcPr>
          <w:p w:rsidR="00445AC9" w:rsidRPr="00110C43" w:rsidRDefault="00445AC9" w:rsidP="000C4BEE">
            <w:pPr>
              <w:jc w:val="center"/>
              <w:rPr>
                <w:rFonts w:ascii="Trebuchet MS" w:hAnsi="Trebuchet MS" w:cs="Cambria"/>
                <w:spacing w:val="5"/>
              </w:rPr>
            </w:pPr>
            <w:r>
              <w:rPr>
                <w:rFonts w:ascii="Trebuchet MS" w:hAnsi="Trebuchet MS" w:cs="Cambria"/>
                <w:spacing w:val="5"/>
              </w:rPr>
              <w:t>15</w:t>
            </w:r>
          </w:p>
        </w:tc>
        <w:tc>
          <w:tcPr>
            <w:tcW w:w="1370" w:type="dxa"/>
            <w:shd w:val="clear" w:color="auto" w:fill="auto"/>
            <w:vAlign w:val="center"/>
          </w:tcPr>
          <w:p w:rsidR="00445AC9" w:rsidRPr="00445AC9" w:rsidRDefault="00445AC9" w:rsidP="00445AC9">
            <w:pPr>
              <w:jc w:val="center"/>
              <w:rPr>
                <w:rFonts w:ascii="Trebuchet MS" w:hAnsi="Trebuchet MS" w:cs="Cambria"/>
                <w:spacing w:val="5"/>
              </w:rPr>
            </w:pPr>
            <w:r>
              <w:rPr>
                <w:rFonts w:ascii="Trebuchet MS" w:hAnsi="Trebuchet MS" w:cs="Cambria"/>
                <w:spacing w:val="5"/>
              </w:rPr>
              <w:t>5.481,00</w:t>
            </w:r>
          </w:p>
        </w:tc>
      </w:tr>
      <w:tr w:rsidR="00A83F87" w:rsidRPr="00110C43" w:rsidTr="00445AC9">
        <w:trPr>
          <w:jc w:val="center"/>
        </w:trPr>
        <w:tc>
          <w:tcPr>
            <w:tcW w:w="709" w:type="dxa"/>
            <w:shd w:val="clear" w:color="auto" w:fill="auto"/>
            <w:vAlign w:val="center"/>
          </w:tcPr>
          <w:p w:rsidR="00A83F87" w:rsidRPr="00110C43" w:rsidRDefault="00A83F87" w:rsidP="000C4BEE">
            <w:pPr>
              <w:jc w:val="center"/>
              <w:textAlignment w:val="baseline"/>
              <w:rPr>
                <w:rFonts w:ascii="Trebuchet MS" w:hAnsi="Trebuchet MS" w:cs="Cambria"/>
                <w:spacing w:val="5"/>
              </w:rPr>
            </w:pPr>
            <w:r w:rsidRPr="00110C43">
              <w:rPr>
                <w:rFonts w:ascii="Trebuchet MS" w:hAnsi="Trebuchet MS" w:cs="Cambria"/>
                <w:spacing w:val="5"/>
              </w:rPr>
              <w:t>7</w:t>
            </w:r>
          </w:p>
        </w:tc>
        <w:tc>
          <w:tcPr>
            <w:tcW w:w="3118" w:type="dxa"/>
            <w:shd w:val="clear" w:color="auto" w:fill="auto"/>
            <w:vAlign w:val="center"/>
          </w:tcPr>
          <w:p w:rsidR="00A83F87" w:rsidRPr="00110C43" w:rsidRDefault="00A83F87" w:rsidP="000C4BEE">
            <w:pPr>
              <w:spacing w:before="120" w:after="120" w:line="288" w:lineRule="auto"/>
              <w:rPr>
                <w:rFonts w:ascii="Trebuchet MS" w:hAnsi="Trebuchet MS" w:cs="Cambria"/>
                <w:spacing w:val="5"/>
              </w:rPr>
            </w:pPr>
            <w:r w:rsidRPr="00110C43">
              <w:rPr>
                <w:rFonts w:ascii="Trebuchet MS" w:hAnsi="Trebuchet MS" w:cs="Cambria"/>
                <w:spacing w:val="5"/>
              </w:rPr>
              <w:t xml:space="preserve">Υπηρεσίες ρίψης δοκιμαστικών κορμών για </w:t>
            </w:r>
            <w:r w:rsidRPr="00110C43">
              <w:rPr>
                <w:rFonts w:ascii="Trebuchet MS" w:hAnsi="Trebuchet MS" w:cs="Cambria"/>
                <w:spacing w:val="5"/>
              </w:rPr>
              <w:lastRenderedPageBreak/>
              <w:t>την εξαγωγή μαζοπίνακα</w:t>
            </w:r>
          </w:p>
        </w:tc>
        <w:tc>
          <w:tcPr>
            <w:tcW w:w="1276" w:type="dxa"/>
            <w:shd w:val="clear" w:color="auto" w:fill="auto"/>
            <w:vAlign w:val="center"/>
          </w:tcPr>
          <w:p w:rsidR="00A83F87" w:rsidRPr="00110C43" w:rsidRDefault="00A83F87" w:rsidP="000C4BEE">
            <w:pPr>
              <w:jc w:val="center"/>
              <w:textAlignment w:val="baseline"/>
              <w:rPr>
                <w:rFonts w:ascii="Trebuchet MS" w:hAnsi="Trebuchet MS" w:cs="Cambria"/>
                <w:spacing w:val="5"/>
              </w:rPr>
            </w:pPr>
            <w:r w:rsidRPr="00110C43">
              <w:rPr>
                <w:rFonts w:ascii="Trebuchet MS" w:hAnsi="Trebuchet MS" w:cs="Cambria"/>
                <w:spacing w:val="5"/>
              </w:rPr>
              <w:lastRenderedPageBreak/>
              <w:t>------</w:t>
            </w:r>
          </w:p>
        </w:tc>
        <w:tc>
          <w:tcPr>
            <w:tcW w:w="1276" w:type="dxa"/>
            <w:shd w:val="clear" w:color="auto" w:fill="auto"/>
            <w:vAlign w:val="center"/>
          </w:tcPr>
          <w:p w:rsidR="00A83F87" w:rsidRPr="00110C43" w:rsidRDefault="00A83F87" w:rsidP="000C4BEE">
            <w:pPr>
              <w:jc w:val="center"/>
              <w:textAlignment w:val="baseline"/>
              <w:rPr>
                <w:rFonts w:ascii="Trebuchet MS" w:hAnsi="Trebuchet MS" w:cs="Cambria"/>
                <w:spacing w:val="5"/>
              </w:rPr>
            </w:pPr>
            <w:r w:rsidRPr="00110C43">
              <w:rPr>
                <w:rFonts w:ascii="Trebuchet MS" w:hAnsi="Trebuchet MS" w:cs="Cambria"/>
                <w:spacing w:val="5"/>
              </w:rPr>
              <w:t>Ημέρα</w:t>
            </w:r>
          </w:p>
        </w:tc>
        <w:tc>
          <w:tcPr>
            <w:tcW w:w="946" w:type="dxa"/>
            <w:shd w:val="clear" w:color="auto" w:fill="auto"/>
            <w:vAlign w:val="center"/>
          </w:tcPr>
          <w:p w:rsidR="00A83F87" w:rsidRPr="00110C43" w:rsidRDefault="00445AC9" w:rsidP="00445AC9">
            <w:pPr>
              <w:jc w:val="center"/>
              <w:textAlignment w:val="baseline"/>
              <w:rPr>
                <w:rFonts w:ascii="Trebuchet MS" w:hAnsi="Trebuchet MS" w:cs="Cambria"/>
                <w:spacing w:val="5"/>
              </w:rPr>
            </w:pPr>
            <w:r>
              <w:rPr>
                <w:rFonts w:ascii="Trebuchet MS" w:hAnsi="Trebuchet MS" w:cs="Cambria"/>
                <w:spacing w:val="5"/>
              </w:rPr>
              <w:t>193</w:t>
            </w:r>
            <w:r w:rsidR="00A83F87" w:rsidRPr="00110C43">
              <w:rPr>
                <w:rFonts w:ascii="Trebuchet MS" w:hAnsi="Trebuchet MS" w:cs="Cambria"/>
                <w:spacing w:val="5"/>
              </w:rPr>
              <w:t>,</w:t>
            </w:r>
            <w:r>
              <w:rPr>
                <w:rFonts w:ascii="Trebuchet MS" w:hAnsi="Trebuchet MS" w:cs="Cambria"/>
                <w:spacing w:val="5"/>
              </w:rPr>
              <w:t>08</w:t>
            </w:r>
          </w:p>
        </w:tc>
        <w:tc>
          <w:tcPr>
            <w:tcW w:w="1417" w:type="dxa"/>
            <w:shd w:val="clear" w:color="auto" w:fill="auto"/>
            <w:vAlign w:val="center"/>
          </w:tcPr>
          <w:p w:rsidR="00A83F87" w:rsidRPr="00110C43" w:rsidRDefault="00445AC9" w:rsidP="000C4BEE">
            <w:pPr>
              <w:jc w:val="center"/>
              <w:rPr>
                <w:rFonts w:ascii="Trebuchet MS" w:hAnsi="Trebuchet MS" w:cs="Cambria"/>
                <w:spacing w:val="5"/>
              </w:rPr>
            </w:pPr>
            <w:r>
              <w:rPr>
                <w:rFonts w:ascii="Trebuchet MS" w:hAnsi="Trebuchet MS" w:cs="Cambria"/>
                <w:spacing w:val="5"/>
              </w:rPr>
              <w:t>10</w:t>
            </w:r>
          </w:p>
        </w:tc>
        <w:tc>
          <w:tcPr>
            <w:tcW w:w="1370" w:type="dxa"/>
            <w:shd w:val="clear" w:color="auto" w:fill="auto"/>
            <w:vAlign w:val="center"/>
          </w:tcPr>
          <w:p w:rsidR="00A83F87" w:rsidRPr="00445AC9" w:rsidRDefault="00445AC9" w:rsidP="001A5278">
            <w:pPr>
              <w:jc w:val="center"/>
              <w:rPr>
                <w:rFonts w:ascii="Trebuchet MS" w:hAnsi="Trebuchet MS" w:cs="Cambria"/>
                <w:spacing w:val="5"/>
              </w:rPr>
            </w:pPr>
            <w:r w:rsidRPr="00445AC9">
              <w:rPr>
                <w:rFonts w:ascii="Trebuchet MS" w:hAnsi="Trebuchet MS" w:cs="Cambria"/>
                <w:spacing w:val="5"/>
              </w:rPr>
              <w:t>1.930,80</w:t>
            </w:r>
          </w:p>
        </w:tc>
      </w:tr>
    </w:tbl>
    <w:p w:rsidR="00A83F87" w:rsidRPr="00B30334" w:rsidRDefault="00A83F87" w:rsidP="00A83F87">
      <w:pPr>
        <w:widowControl w:val="0"/>
        <w:autoSpaceDE w:val="0"/>
        <w:autoSpaceDN w:val="0"/>
        <w:adjustRightInd w:val="0"/>
        <w:spacing w:after="0" w:line="240" w:lineRule="auto"/>
        <w:jc w:val="center"/>
        <w:rPr>
          <w:rFonts w:ascii="Trebuchet MS" w:hAnsi="Trebuchet MS"/>
          <w:sz w:val="24"/>
          <w:szCs w:val="24"/>
        </w:rPr>
      </w:pPr>
    </w:p>
    <w:p w:rsidR="001A5278" w:rsidRPr="00E204C0" w:rsidRDefault="001A5278" w:rsidP="001A5278">
      <w:pPr>
        <w:widowControl w:val="0"/>
        <w:autoSpaceDE w:val="0"/>
        <w:autoSpaceDN w:val="0"/>
        <w:adjustRightInd w:val="0"/>
        <w:spacing w:before="26" w:after="0" w:line="360" w:lineRule="auto"/>
        <w:ind w:right="391"/>
        <w:jc w:val="both"/>
        <w:rPr>
          <w:rFonts w:ascii="Times New Roman" w:hAnsi="Times New Roman"/>
          <w:bCs/>
          <w:sz w:val="24"/>
          <w:szCs w:val="24"/>
        </w:rPr>
      </w:pPr>
      <w:r w:rsidRPr="00E204C0">
        <w:rPr>
          <w:rFonts w:ascii="Times New Roman" w:hAnsi="Times New Roman"/>
          <w:bCs/>
          <w:sz w:val="24"/>
          <w:szCs w:val="24"/>
        </w:rPr>
        <w:t>Η τελική αµοιβή για την εκπόνηση της κάθε µελέτης, θα προκύψει µετά την αφαίρεση της έκπτωση</w:t>
      </w:r>
      <w:r w:rsidR="00FE2CFF">
        <w:rPr>
          <w:rFonts w:ascii="Times New Roman" w:hAnsi="Times New Roman"/>
          <w:bCs/>
          <w:sz w:val="24"/>
          <w:szCs w:val="24"/>
        </w:rPr>
        <w:t xml:space="preserve">ς, που θα προσφέρει ο ανάδοχος </w:t>
      </w:r>
      <w:r w:rsidR="00FE2CFF" w:rsidRPr="00E204C0">
        <w:rPr>
          <w:rFonts w:ascii="Times New Roman" w:hAnsi="Times New Roman"/>
          <w:bCs/>
          <w:sz w:val="24"/>
          <w:szCs w:val="24"/>
        </w:rPr>
        <w:t>μελετητής</w:t>
      </w:r>
      <w:r w:rsidRPr="00E204C0">
        <w:rPr>
          <w:rFonts w:ascii="Times New Roman" w:hAnsi="Times New Roman"/>
          <w:bCs/>
          <w:sz w:val="24"/>
          <w:szCs w:val="24"/>
        </w:rPr>
        <w:t xml:space="preserve">. </w:t>
      </w:r>
    </w:p>
    <w:p w:rsidR="00FE2CFF" w:rsidRDefault="00FE2CFF" w:rsidP="00FE2CFF">
      <w:pPr>
        <w:widowControl w:val="0"/>
        <w:autoSpaceDE w:val="0"/>
        <w:autoSpaceDN w:val="0"/>
        <w:adjustRightInd w:val="0"/>
        <w:spacing w:before="26" w:after="0" w:line="360" w:lineRule="auto"/>
        <w:ind w:right="391"/>
        <w:jc w:val="both"/>
        <w:rPr>
          <w:rFonts w:ascii="Times New Roman" w:hAnsi="Times New Roman"/>
          <w:bCs/>
          <w:sz w:val="24"/>
          <w:szCs w:val="24"/>
        </w:rPr>
      </w:pPr>
    </w:p>
    <w:p w:rsidR="00FE2CFF" w:rsidRDefault="00FE2CFF" w:rsidP="00FE2CFF">
      <w:pPr>
        <w:widowControl w:val="0"/>
        <w:autoSpaceDE w:val="0"/>
        <w:autoSpaceDN w:val="0"/>
        <w:adjustRightInd w:val="0"/>
        <w:spacing w:before="26" w:after="0" w:line="360" w:lineRule="auto"/>
        <w:ind w:right="391"/>
        <w:jc w:val="both"/>
        <w:rPr>
          <w:rFonts w:ascii="Times New Roman" w:hAnsi="Times New Roman"/>
          <w:bCs/>
          <w:sz w:val="24"/>
          <w:szCs w:val="24"/>
        </w:rPr>
      </w:pPr>
    </w:p>
    <w:p w:rsidR="001A5278" w:rsidRDefault="001A5278" w:rsidP="00FE2CFF">
      <w:pPr>
        <w:widowControl w:val="0"/>
        <w:autoSpaceDE w:val="0"/>
        <w:autoSpaceDN w:val="0"/>
        <w:adjustRightInd w:val="0"/>
        <w:spacing w:before="26" w:after="0" w:line="360" w:lineRule="auto"/>
        <w:ind w:right="391"/>
        <w:jc w:val="both"/>
        <w:rPr>
          <w:rFonts w:ascii="Times New Roman" w:hAnsi="Times New Roman"/>
          <w:bCs/>
          <w:sz w:val="24"/>
          <w:szCs w:val="24"/>
        </w:rPr>
      </w:pPr>
      <w:r w:rsidRPr="00E204C0">
        <w:rPr>
          <w:rFonts w:ascii="Times New Roman" w:hAnsi="Times New Roman"/>
          <w:bCs/>
          <w:sz w:val="24"/>
          <w:szCs w:val="24"/>
        </w:rPr>
        <w:t xml:space="preserve">Η μελέτη θα χρηματοδοτηθεί από Κ.Α.Ε. </w:t>
      </w:r>
      <w:r w:rsidRPr="00FE2CFF">
        <w:rPr>
          <w:rFonts w:ascii="Times New Roman" w:hAnsi="Times New Roman"/>
          <w:bCs/>
          <w:sz w:val="24"/>
          <w:szCs w:val="24"/>
        </w:rPr>
        <w:t>2016ΜΠ03100002 της ΣΑΜΠ 031</w:t>
      </w:r>
      <w:r w:rsidR="00FE2CFF" w:rsidRPr="00FE2CFF">
        <w:rPr>
          <w:rFonts w:ascii="Times New Roman" w:hAnsi="Times New Roman"/>
          <w:bCs/>
          <w:sz w:val="24"/>
          <w:szCs w:val="24"/>
        </w:rPr>
        <w:t>.-</w:t>
      </w:r>
    </w:p>
    <w:p w:rsidR="00FE2CFF" w:rsidRPr="00FE2CFF" w:rsidRDefault="00FE2CFF" w:rsidP="00FE2CFF">
      <w:pPr>
        <w:widowControl w:val="0"/>
        <w:autoSpaceDE w:val="0"/>
        <w:autoSpaceDN w:val="0"/>
        <w:adjustRightInd w:val="0"/>
        <w:spacing w:before="26" w:after="0" w:line="360" w:lineRule="auto"/>
        <w:ind w:right="391"/>
        <w:jc w:val="both"/>
        <w:rPr>
          <w:rFonts w:ascii="Times New Roman" w:hAnsi="Times New Roman"/>
          <w:bCs/>
          <w:sz w:val="24"/>
          <w:szCs w:val="24"/>
          <w:highlight w:val="yellow"/>
        </w:rPr>
      </w:pPr>
    </w:p>
    <w:p w:rsidR="00A83F87" w:rsidRPr="00465D5C" w:rsidRDefault="001A5278" w:rsidP="00A83F87">
      <w:pPr>
        <w:widowControl w:val="0"/>
        <w:autoSpaceDE w:val="0"/>
        <w:autoSpaceDN w:val="0"/>
        <w:adjustRightInd w:val="0"/>
        <w:spacing w:after="0" w:line="240" w:lineRule="auto"/>
        <w:jc w:val="center"/>
        <w:rPr>
          <w:rFonts w:ascii="Trebuchet MS" w:hAnsi="Trebuchet MS"/>
        </w:rPr>
      </w:pPr>
      <w:r w:rsidRPr="00465D5C">
        <w:rPr>
          <w:rFonts w:ascii="Trebuchet MS" w:hAnsi="Trebuchet MS"/>
        </w:rPr>
        <w:t>ΚΑΒΑΛΑ</w:t>
      </w:r>
      <w:r w:rsidR="00FE2CFF" w:rsidRPr="00465D5C">
        <w:rPr>
          <w:rFonts w:ascii="Trebuchet MS" w:hAnsi="Trebuchet MS"/>
        </w:rPr>
        <w:t xml:space="preserve">, </w:t>
      </w:r>
      <w:r w:rsidR="00465D5C" w:rsidRPr="00465D5C">
        <w:rPr>
          <w:rFonts w:ascii="Trebuchet MS" w:hAnsi="Trebuchet MS"/>
        </w:rPr>
        <w:t>19</w:t>
      </w:r>
      <w:r w:rsidR="00FE2CFF" w:rsidRPr="00465D5C">
        <w:rPr>
          <w:rFonts w:ascii="Trebuchet MS" w:hAnsi="Trebuchet MS"/>
        </w:rPr>
        <w:t>/8/</w:t>
      </w:r>
      <w:r w:rsidRPr="00465D5C">
        <w:rPr>
          <w:rFonts w:ascii="Trebuchet MS" w:hAnsi="Trebuchet MS"/>
        </w:rPr>
        <w:t xml:space="preserve"> </w:t>
      </w:r>
      <w:r w:rsidR="00A83F87" w:rsidRPr="00465D5C">
        <w:rPr>
          <w:rFonts w:ascii="Trebuchet MS" w:hAnsi="Trebuchet MS"/>
        </w:rPr>
        <w:t>201</w:t>
      </w:r>
      <w:r w:rsidR="00445AC9" w:rsidRPr="00465D5C">
        <w:rPr>
          <w:rFonts w:ascii="Trebuchet MS" w:hAnsi="Trebuchet MS"/>
        </w:rPr>
        <w:t>9</w:t>
      </w:r>
    </w:p>
    <w:p w:rsidR="00A83F87" w:rsidRPr="00B30334" w:rsidRDefault="00A83F87" w:rsidP="00A83F87">
      <w:pPr>
        <w:widowControl w:val="0"/>
        <w:autoSpaceDE w:val="0"/>
        <w:autoSpaceDN w:val="0"/>
        <w:adjustRightInd w:val="0"/>
        <w:spacing w:after="0" w:line="240" w:lineRule="auto"/>
        <w:jc w:val="center"/>
        <w:rPr>
          <w:rFonts w:ascii="Trebuchet MS" w:hAnsi="Trebuchet MS"/>
          <w:sz w:val="24"/>
          <w:szCs w:val="24"/>
        </w:rPr>
      </w:pPr>
    </w:p>
    <w:tbl>
      <w:tblPr>
        <w:tblW w:w="9900" w:type="dxa"/>
        <w:tblInd w:w="108" w:type="dxa"/>
        <w:tblLayout w:type="fixed"/>
        <w:tblLook w:val="04A0"/>
      </w:tblPr>
      <w:tblGrid>
        <w:gridCol w:w="3100"/>
        <w:gridCol w:w="3388"/>
        <w:gridCol w:w="3412"/>
      </w:tblGrid>
      <w:tr w:rsidR="00A83F87" w:rsidRPr="0008304B" w:rsidTr="001A5278">
        <w:trPr>
          <w:trHeight w:val="634"/>
        </w:trPr>
        <w:tc>
          <w:tcPr>
            <w:tcW w:w="3100" w:type="dxa"/>
            <w:vAlign w:val="center"/>
            <w:hideMark/>
          </w:tcPr>
          <w:p w:rsidR="00A83F87" w:rsidRPr="00B30334" w:rsidRDefault="00A83F87" w:rsidP="001A5278">
            <w:pPr>
              <w:overflowPunct w:val="0"/>
              <w:autoSpaceDE w:val="0"/>
              <w:autoSpaceDN w:val="0"/>
              <w:adjustRightInd w:val="0"/>
              <w:spacing w:after="0" w:line="240" w:lineRule="auto"/>
              <w:jc w:val="center"/>
              <w:rPr>
                <w:rFonts w:ascii="Trebuchet MS" w:hAnsi="Trebuchet MS" w:cs="Tahoma"/>
                <w:b/>
                <w:bCs/>
                <w:lang w:eastAsia="en-US"/>
              </w:rPr>
            </w:pPr>
            <w:r w:rsidRPr="00B30334">
              <w:rPr>
                <w:rFonts w:ascii="Trebuchet MS" w:hAnsi="Trebuchet MS" w:cs="Tahoma"/>
                <w:b/>
                <w:bCs/>
                <w:lang w:eastAsia="en-US"/>
              </w:rPr>
              <w:t>ΣΥΝΤΑΧΘΗΚΕ</w:t>
            </w:r>
          </w:p>
        </w:tc>
        <w:tc>
          <w:tcPr>
            <w:tcW w:w="3388" w:type="dxa"/>
            <w:vAlign w:val="center"/>
          </w:tcPr>
          <w:p w:rsidR="00A83F87" w:rsidRPr="00B30334" w:rsidRDefault="00A83F87" w:rsidP="001A5278">
            <w:pPr>
              <w:overflowPunct w:val="0"/>
              <w:autoSpaceDE w:val="0"/>
              <w:autoSpaceDN w:val="0"/>
              <w:adjustRightInd w:val="0"/>
              <w:spacing w:after="0" w:line="240" w:lineRule="auto"/>
              <w:jc w:val="center"/>
              <w:rPr>
                <w:rFonts w:ascii="Trebuchet MS" w:hAnsi="Trebuchet MS" w:cs="Tahoma"/>
                <w:b/>
                <w:bCs/>
                <w:lang w:eastAsia="en-US"/>
              </w:rPr>
            </w:pPr>
          </w:p>
        </w:tc>
        <w:tc>
          <w:tcPr>
            <w:tcW w:w="3412" w:type="dxa"/>
            <w:vAlign w:val="center"/>
            <w:hideMark/>
          </w:tcPr>
          <w:p w:rsidR="00A83F87" w:rsidRPr="00B30334" w:rsidRDefault="00A83F87" w:rsidP="001A5278">
            <w:pPr>
              <w:overflowPunct w:val="0"/>
              <w:autoSpaceDE w:val="0"/>
              <w:autoSpaceDN w:val="0"/>
              <w:adjustRightInd w:val="0"/>
              <w:spacing w:after="0" w:line="240" w:lineRule="auto"/>
              <w:jc w:val="center"/>
              <w:rPr>
                <w:rFonts w:ascii="Trebuchet MS" w:hAnsi="Trebuchet MS" w:cs="Tahoma"/>
                <w:b/>
                <w:bCs/>
                <w:lang w:eastAsia="en-US"/>
              </w:rPr>
            </w:pPr>
            <w:r w:rsidRPr="00B30334">
              <w:rPr>
                <w:rFonts w:ascii="Trebuchet MS" w:hAnsi="Trebuchet MS" w:cs="Tahoma"/>
                <w:b/>
                <w:bCs/>
                <w:lang w:eastAsia="en-US"/>
              </w:rPr>
              <w:t>ΕΛΕΓΧΘΗΚΕ &amp;ΘΕΩΡΗΘΗΚΕ</w:t>
            </w:r>
          </w:p>
        </w:tc>
      </w:tr>
      <w:tr w:rsidR="00A83F87" w:rsidRPr="0008304B" w:rsidTr="000C4BEE">
        <w:tc>
          <w:tcPr>
            <w:tcW w:w="3100" w:type="dxa"/>
          </w:tcPr>
          <w:p w:rsidR="00A83F87" w:rsidRPr="00B30334"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A83F87" w:rsidRPr="00B30334"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445AC9" w:rsidRDefault="00445AC9" w:rsidP="000C4BEE">
            <w:pPr>
              <w:overflowPunct w:val="0"/>
              <w:autoSpaceDE w:val="0"/>
              <w:autoSpaceDN w:val="0"/>
              <w:adjustRightInd w:val="0"/>
              <w:spacing w:after="0" w:line="240" w:lineRule="auto"/>
              <w:jc w:val="center"/>
              <w:rPr>
                <w:rFonts w:ascii="Trebuchet MS" w:hAnsi="Trebuchet MS" w:cs="Tahoma"/>
                <w:lang w:eastAsia="en-US"/>
              </w:rPr>
            </w:pPr>
          </w:p>
          <w:p w:rsidR="00445AC9" w:rsidRDefault="00445AC9" w:rsidP="000C4BEE">
            <w:pPr>
              <w:overflowPunct w:val="0"/>
              <w:autoSpaceDE w:val="0"/>
              <w:autoSpaceDN w:val="0"/>
              <w:adjustRightInd w:val="0"/>
              <w:spacing w:after="0" w:line="240" w:lineRule="auto"/>
              <w:jc w:val="center"/>
              <w:rPr>
                <w:rFonts w:ascii="Trebuchet MS" w:hAnsi="Trebuchet MS" w:cs="Tahoma"/>
                <w:lang w:eastAsia="en-US"/>
              </w:rPr>
            </w:pPr>
          </w:p>
          <w:p w:rsidR="00445AC9" w:rsidRDefault="00445AC9" w:rsidP="000C4BEE">
            <w:pPr>
              <w:overflowPunct w:val="0"/>
              <w:autoSpaceDE w:val="0"/>
              <w:autoSpaceDN w:val="0"/>
              <w:adjustRightInd w:val="0"/>
              <w:spacing w:after="0" w:line="240" w:lineRule="auto"/>
              <w:jc w:val="center"/>
              <w:rPr>
                <w:rFonts w:ascii="Trebuchet MS" w:hAnsi="Trebuchet MS" w:cs="Tahoma"/>
                <w:lang w:eastAsia="en-US"/>
              </w:rPr>
            </w:pPr>
          </w:p>
          <w:p w:rsidR="00445AC9" w:rsidRDefault="00445AC9" w:rsidP="000C4BEE">
            <w:pPr>
              <w:overflowPunct w:val="0"/>
              <w:autoSpaceDE w:val="0"/>
              <w:autoSpaceDN w:val="0"/>
              <w:adjustRightInd w:val="0"/>
              <w:spacing w:after="0" w:line="240" w:lineRule="auto"/>
              <w:jc w:val="center"/>
              <w:rPr>
                <w:rFonts w:ascii="Trebuchet MS" w:hAnsi="Trebuchet MS" w:cs="Tahoma"/>
                <w:lang w:eastAsia="en-US"/>
              </w:rPr>
            </w:pPr>
          </w:p>
          <w:p w:rsidR="00A83F87" w:rsidRPr="00B30334" w:rsidRDefault="00FE2CFF" w:rsidP="000C4BEE">
            <w:pPr>
              <w:overflowPunct w:val="0"/>
              <w:autoSpaceDE w:val="0"/>
              <w:autoSpaceDN w:val="0"/>
              <w:adjustRightInd w:val="0"/>
              <w:spacing w:after="0" w:line="240" w:lineRule="auto"/>
              <w:jc w:val="center"/>
              <w:rPr>
                <w:rFonts w:ascii="Trebuchet MS" w:hAnsi="Trebuchet MS" w:cs="Tahoma"/>
                <w:lang w:eastAsia="en-US"/>
              </w:rPr>
            </w:pPr>
            <w:r>
              <w:rPr>
                <w:rFonts w:ascii="Trebuchet MS" w:hAnsi="Trebuchet MS" w:cs="Tahoma"/>
                <w:lang w:eastAsia="en-US"/>
              </w:rPr>
              <w:t xml:space="preserve">Δρ. </w:t>
            </w:r>
            <w:r w:rsidR="00445AC9">
              <w:rPr>
                <w:rFonts w:ascii="Trebuchet MS" w:hAnsi="Trebuchet MS" w:cs="Tahoma"/>
                <w:lang w:eastAsia="en-US"/>
              </w:rPr>
              <w:t>Αλκιβιάδης</w:t>
            </w:r>
            <w:r w:rsidR="00A83F87">
              <w:rPr>
                <w:rFonts w:ascii="Trebuchet MS" w:hAnsi="Trebuchet MS" w:cs="Tahoma"/>
                <w:lang w:eastAsia="en-US"/>
              </w:rPr>
              <w:t xml:space="preserve"> </w:t>
            </w:r>
            <w:r>
              <w:rPr>
                <w:rFonts w:ascii="Trebuchet MS" w:hAnsi="Trebuchet MS" w:cs="Tahoma"/>
                <w:lang w:eastAsia="en-US"/>
              </w:rPr>
              <w:t>Τσιτσώνης</w:t>
            </w:r>
            <w:r w:rsidR="00445AC9">
              <w:rPr>
                <w:rFonts w:ascii="Trebuchet MS" w:hAnsi="Trebuchet MS" w:cs="Tahoma"/>
                <w:lang w:eastAsia="en-US"/>
              </w:rPr>
              <w:t xml:space="preserve"> </w:t>
            </w:r>
          </w:p>
          <w:p w:rsidR="00A83F87" w:rsidRPr="00B30334" w:rsidRDefault="00A83F87" w:rsidP="00445AC9">
            <w:pPr>
              <w:overflowPunct w:val="0"/>
              <w:autoSpaceDE w:val="0"/>
              <w:autoSpaceDN w:val="0"/>
              <w:adjustRightInd w:val="0"/>
              <w:spacing w:after="0" w:line="240" w:lineRule="auto"/>
              <w:jc w:val="center"/>
              <w:rPr>
                <w:rFonts w:ascii="Trebuchet MS" w:hAnsi="Trebuchet MS" w:cs="Tahoma"/>
                <w:lang w:eastAsia="en-US"/>
              </w:rPr>
            </w:pPr>
            <w:r w:rsidRPr="00B30334">
              <w:rPr>
                <w:rFonts w:ascii="Trebuchet MS" w:hAnsi="Trebuchet MS" w:cs="Tahoma"/>
                <w:lang w:eastAsia="en-US"/>
              </w:rPr>
              <w:t>Δασο</w:t>
            </w:r>
            <w:r w:rsidR="00445AC9">
              <w:rPr>
                <w:rFonts w:ascii="Trebuchet MS" w:hAnsi="Trebuchet MS" w:cs="Tahoma"/>
                <w:lang w:eastAsia="en-US"/>
              </w:rPr>
              <w:t>λ</w:t>
            </w:r>
            <w:r w:rsidRPr="00B30334">
              <w:rPr>
                <w:rFonts w:ascii="Trebuchet MS" w:hAnsi="Trebuchet MS" w:cs="Tahoma"/>
                <w:lang w:eastAsia="en-US"/>
              </w:rPr>
              <w:t>ό</w:t>
            </w:r>
            <w:r w:rsidR="00445AC9">
              <w:rPr>
                <w:rFonts w:ascii="Trebuchet MS" w:hAnsi="Trebuchet MS" w:cs="Tahoma"/>
                <w:lang w:eastAsia="en-US"/>
              </w:rPr>
              <w:t>γ</w:t>
            </w:r>
            <w:r w:rsidRPr="00B30334">
              <w:rPr>
                <w:rFonts w:ascii="Trebuchet MS" w:hAnsi="Trebuchet MS" w:cs="Tahoma"/>
                <w:lang w:eastAsia="en-US"/>
              </w:rPr>
              <w:t>ος με βαθμό Α΄</w:t>
            </w:r>
          </w:p>
        </w:tc>
        <w:tc>
          <w:tcPr>
            <w:tcW w:w="3388" w:type="dxa"/>
          </w:tcPr>
          <w:p w:rsidR="00A83F87" w:rsidRPr="00B30334" w:rsidRDefault="00A83F87" w:rsidP="000C4BEE">
            <w:pPr>
              <w:overflowPunct w:val="0"/>
              <w:autoSpaceDE w:val="0"/>
              <w:autoSpaceDN w:val="0"/>
              <w:adjustRightInd w:val="0"/>
              <w:spacing w:after="0" w:line="240" w:lineRule="auto"/>
              <w:jc w:val="center"/>
              <w:rPr>
                <w:rFonts w:ascii="Trebuchet MS" w:hAnsi="Trebuchet MS" w:cs="Tahoma"/>
                <w:lang w:eastAsia="en-US"/>
              </w:rPr>
            </w:pPr>
          </w:p>
        </w:tc>
        <w:tc>
          <w:tcPr>
            <w:tcW w:w="3412" w:type="dxa"/>
          </w:tcPr>
          <w:p w:rsidR="00A83F87" w:rsidRPr="00B30334" w:rsidRDefault="00A83F87" w:rsidP="000C4BEE">
            <w:pPr>
              <w:overflowPunct w:val="0"/>
              <w:autoSpaceDE w:val="0"/>
              <w:autoSpaceDN w:val="0"/>
              <w:adjustRightInd w:val="0"/>
              <w:spacing w:after="0" w:line="240" w:lineRule="auto"/>
              <w:jc w:val="center"/>
              <w:rPr>
                <w:rFonts w:ascii="Trebuchet MS" w:hAnsi="Trebuchet MS" w:cs="Tahoma"/>
                <w:lang w:eastAsia="en-US"/>
              </w:rPr>
            </w:pPr>
            <w:r>
              <w:rPr>
                <w:rFonts w:ascii="Trebuchet MS" w:hAnsi="Trebuchet MS" w:cs="Tahoma"/>
                <w:lang w:eastAsia="en-US"/>
              </w:rPr>
              <w:t>Η</w:t>
            </w:r>
            <w:r w:rsidRPr="00B30334">
              <w:rPr>
                <w:rFonts w:ascii="Trebuchet MS" w:hAnsi="Trebuchet MS" w:cs="Tahoma"/>
                <w:lang w:eastAsia="en-US"/>
              </w:rPr>
              <w:t xml:space="preserve"> Δασάρχης </w:t>
            </w:r>
            <w:r>
              <w:rPr>
                <w:rFonts w:ascii="Trebuchet MS" w:hAnsi="Trebuchet MS" w:cs="Tahoma"/>
                <w:lang w:eastAsia="en-US"/>
              </w:rPr>
              <w:t>Καβάλας</w:t>
            </w:r>
          </w:p>
          <w:p w:rsidR="00A83F87" w:rsidRPr="00B30334"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A83F87" w:rsidRPr="00B30334"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A83F87" w:rsidRPr="00B30334"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A83F87" w:rsidRPr="00B30334"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A83F87" w:rsidRPr="00B30334" w:rsidRDefault="00A83F87" w:rsidP="000C4BEE">
            <w:pPr>
              <w:overflowPunct w:val="0"/>
              <w:autoSpaceDE w:val="0"/>
              <w:autoSpaceDN w:val="0"/>
              <w:adjustRightInd w:val="0"/>
              <w:spacing w:after="0" w:line="240" w:lineRule="auto"/>
              <w:jc w:val="center"/>
              <w:rPr>
                <w:rFonts w:ascii="Trebuchet MS" w:hAnsi="Trebuchet MS" w:cs="Tahoma"/>
                <w:lang w:eastAsia="en-US"/>
              </w:rPr>
            </w:pPr>
            <w:r>
              <w:rPr>
                <w:rFonts w:ascii="Trebuchet MS" w:hAnsi="Trebuchet MS" w:cs="Tahoma"/>
                <w:lang w:eastAsia="en-US"/>
              </w:rPr>
              <w:t>Ζωή Γεωργούση</w:t>
            </w:r>
          </w:p>
          <w:p w:rsidR="00A83F87" w:rsidRDefault="00A83F87" w:rsidP="000C4BEE">
            <w:pPr>
              <w:overflowPunct w:val="0"/>
              <w:autoSpaceDE w:val="0"/>
              <w:autoSpaceDN w:val="0"/>
              <w:adjustRightInd w:val="0"/>
              <w:spacing w:after="0" w:line="240" w:lineRule="auto"/>
              <w:jc w:val="center"/>
              <w:rPr>
                <w:rFonts w:ascii="Trebuchet MS" w:hAnsi="Trebuchet MS" w:cs="Tahoma"/>
                <w:lang w:eastAsia="en-US"/>
              </w:rPr>
            </w:pPr>
            <w:r w:rsidRPr="00B30334">
              <w:rPr>
                <w:rFonts w:ascii="Trebuchet MS" w:hAnsi="Trebuchet MS" w:cs="Tahoma"/>
                <w:lang w:eastAsia="en-US"/>
              </w:rPr>
              <w:t>Δασολόγος με βαθμό Α΄</w:t>
            </w:r>
          </w:p>
          <w:p w:rsidR="00A83F87" w:rsidRDefault="00A83F87" w:rsidP="000C4BEE">
            <w:pPr>
              <w:overflowPunct w:val="0"/>
              <w:autoSpaceDE w:val="0"/>
              <w:autoSpaceDN w:val="0"/>
              <w:adjustRightInd w:val="0"/>
              <w:spacing w:after="0" w:line="240" w:lineRule="auto"/>
              <w:jc w:val="center"/>
              <w:rPr>
                <w:rFonts w:ascii="Trebuchet MS" w:hAnsi="Trebuchet MS" w:cs="Tahoma"/>
                <w:lang w:eastAsia="en-US"/>
              </w:rPr>
            </w:pPr>
          </w:p>
          <w:p w:rsidR="00A83F87" w:rsidRPr="00B30334" w:rsidRDefault="00A83F87" w:rsidP="000C4BEE">
            <w:pPr>
              <w:overflowPunct w:val="0"/>
              <w:autoSpaceDE w:val="0"/>
              <w:autoSpaceDN w:val="0"/>
              <w:adjustRightInd w:val="0"/>
              <w:spacing w:after="0" w:line="240" w:lineRule="auto"/>
              <w:jc w:val="center"/>
              <w:rPr>
                <w:rFonts w:ascii="Trebuchet MS" w:hAnsi="Trebuchet MS" w:cs="Tahoma"/>
                <w:lang w:eastAsia="en-US"/>
              </w:rPr>
            </w:pPr>
          </w:p>
        </w:tc>
      </w:tr>
      <w:tr w:rsidR="00A83F87" w:rsidRPr="0008304B" w:rsidTr="001A5278">
        <w:trPr>
          <w:trHeight w:val="835"/>
        </w:trPr>
        <w:tc>
          <w:tcPr>
            <w:tcW w:w="9900" w:type="dxa"/>
            <w:gridSpan w:val="3"/>
            <w:vAlign w:val="center"/>
            <w:hideMark/>
          </w:tcPr>
          <w:p w:rsidR="00A83F87" w:rsidRPr="00B30334" w:rsidRDefault="00A83F87" w:rsidP="001A5278">
            <w:pPr>
              <w:overflowPunct w:val="0"/>
              <w:autoSpaceDE w:val="0"/>
              <w:autoSpaceDN w:val="0"/>
              <w:adjustRightInd w:val="0"/>
              <w:spacing w:after="0" w:line="240" w:lineRule="auto"/>
              <w:jc w:val="center"/>
              <w:rPr>
                <w:rFonts w:ascii="Trebuchet MS" w:hAnsi="Trebuchet MS" w:cs="Tahoma"/>
                <w:b/>
                <w:bCs/>
                <w:lang w:eastAsia="en-US"/>
              </w:rPr>
            </w:pPr>
            <w:r w:rsidRPr="00B30334">
              <w:rPr>
                <w:rFonts w:ascii="Trebuchet MS" w:hAnsi="Trebuchet MS" w:cs="Tahoma"/>
                <w:b/>
                <w:bCs/>
                <w:lang w:eastAsia="en-US"/>
              </w:rPr>
              <w:t>ΕΓΚΡΙΘΗΚΕ</w:t>
            </w:r>
          </w:p>
          <w:p w:rsidR="00A83F87" w:rsidRPr="00B30334" w:rsidRDefault="00A83F87" w:rsidP="00465D5C">
            <w:pPr>
              <w:overflowPunct w:val="0"/>
              <w:autoSpaceDE w:val="0"/>
              <w:autoSpaceDN w:val="0"/>
              <w:adjustRightInd w:val="0"/>
              <w:spacing w:after="0" w:line="240" w:lineRule="auto"/>
              <w:jc w:val="center"/>
              <w:rPr>
                <w:rFonts w:ascii="Trebuchet MS" w:hAnsi="Trebuchet MS" w:cs="Tahoma"/>
                <w:bCs/>
                <w:lang w:eastAsia="en-US"/>
              </w:rPr>
            </w:pPr>
            <w:r w:rsidRPr="00B30334">
              <w:rPr>
                <w:rFonts w:ascii="Trebuchet MS" w:hAnsi="Trebuchet MS" w:cs="Tahoma"/>
                <w:bCs/>
                <w:lang w:eastAsia="en-US"/>
              </w:rPr>
              <w:t xml:space="preserve">Με την </w:t>
            </w:r>
            <w:r w:rsidR="00FE2CFF">
              <w:rPr>
                <w:rFonts w:ascii="Trebuchet MS" w:hAnsi="Trebuchet MS" w:cs="Tahoma"/>
                <w:bCs/>
                <w:lang w:eastAsia="en-US"/>
              </w:rPr>
              <w:t xml:space="preserve">υπ. αριθ. </w:t>
            </w:r>
            <w:r w:rsidR="00465D5C" w:rsidRPr="00465D5C">
              <w:rPr>
                <w:rFonts w:ascii="Trebuchet MS" w:hAnsi="Trebuchet MS" w:cs="Tahoma"/>
                <w:bCs/>
                <w:lang w:eastAsia="en-US"/>
              </w:rPr>
              <w:t>15380/19-</w:t>
            </w:r>
            <w:r w:rsidR="00FE2CFF" w:rsidRPr="00465D5C">
              <w:rPr>
                <w:rFonts w:ascii="Trebuchet MS" w:hAnsi="Trebuchet MS" w:cs="Tahoma"/>
                <w:bCs/>
                <w:lang w:eastAsia="en-US"/>
              </w:rPr>
              <w:t>8</w:t>
            </w:r>
            <w:r w:rsidR="00465D5C" w:rsidRPr="00465D5C">
              <w:rPr>
                <w:rFonts w:ascii="Trebuchet MS" w:hAnsi="Trebuchet MS" w:cs="Tahoma"/>
                <w:bCs/>
                <w:lang w:eastAsia="en-US"/>
              </w:rPr>
              <w:t>-</w:t>
            </w:r>
            <w:r w:rsidR="00FE2CFF" w:rsidRPr="00465D5C">
              <w:rPr>
                <w:rFonts w:ascii="Trebuchet MS" w:hAnsi="Trebuchet MS" w:cs="Tahoma"/>
                <w:bCs/>
                <w:lang w:eastAsia="en-US"/>
              </w:rPr>
              <w:t>2019</w:t>
            </w:r>
            <w:r w:rsidR="00FE2CFF">
              <w:rPr>
                <w:rFonts w:ascii="Trebuchet MS" w:hAnsi="Trebuchet MS" w:cs="Tahoma"/>
                <w:bCs/>
                <w:lang w:eastAsia="en-US"/>
              </w:rPr>
              <w:t xml:space="preserve"> </w:t>
            </w:r>
            <w:r w:rsidRPr="00B30334">
              <w:rPr>
                <w:rFonts w:ascii="Trebuchet MS" w:hAnsi="Trebuchet MS" w:cs="Tahoma"/>
                <w:bCs/>
                <w:lang w:eastAsia="en-US"/>
              </w:rPr>
              <w:t>απόφαση της Διεύθυνσης Δασών Ν. Καβάλας</w:t>
            </w:r>
          </w:p>
        </w:tc>
      </w:tr>
      <w:tr w:rsidR="00A83F87" w:rsidRPr="0008304B" w:rsidTr="001A5278">
        <w:tc>
          <w:tcPr>
            <w:tcW w:w="9900" w:type="dxa"/>
            <w:gridSpan w:val="3"/>
            <w:vAlign w:val="center"/>
          </w:tcPr>
          <w:p w:rsidR="00A83F87" w:rsidRPr="00B30334" w:rsidRDefault="00A83F87" w:rsidP="001A5278">
            <w:pPr>
              <w:overflowPunct w:val="0"/>
              <w:autoSpaceDE w:val="0"/>
              <w:autoSpaceDN w:val="0"/>
              <w:adjustRightInd w:val="0"/>
              <w:spacing w:after="0" w:line="240" w:lineRule="auto"/>
              <w:jc w:val="center"/>
              <w:rPr>
                <w:rFonts w:ascii="Trebuchet MS" w:hAnsi="Trebuchet MS" w:cs="Tahoma"/>
                <w:bCs/>
                <w:lang w:eastAsia="en-US"/>
              </w:rPr>
            </w:pPr>
            <w:r w:rsidRPr="00B30334">
              <w:rPr>
                <w:rFonts w:ascii="Trebuchet MS" w:hAnsi="Trebuchet MS" w:cs="Tahoma"/>
                <w:bCs/>
                <w:lang w:eastAsia="en-US"/>
              </w:rPr>
              <w:t>Ο Διευθυντής Δασών ν. Καβάλας</w:t>
            </w:r>
          </w:p>
          <w:p w:rsidR="00A83F87" w:rsidRPr="00B30334" w:rsidRDefault="00A83F87" w:rsidP="001A5278">
            <w:pPr>
              <w:overflowPunct w:val="0"/>
              <w:autoSpaceDE w:val="0"/>
              <w:autoSpaceDN w:val="0"/>
              <w:adjustRightInd w:val="0"/>
              <w:spacing w:after="0" w:line="240" w:lineRule="auto"/>
              <w:jc w:val="center"/>
              <w:rPr>
                <w:rFonts w:ascii="Trebuchet MS" w:hAnsi="Trebuchet MS" w:cs="Tahoma"/>
                <w:bCs/>
                <w:lang w:eastAsia="en-US"/>
              </w:rPr>
            </w:pPr>
          </w:p>
          <w:p w:rsidR="00A83F87" w:rsidRPr="00B30334" w:rsidRDefault="00A83F87" w:rsidP="001A5278">
            <w:pPr>
              <w:overflowPunct w:val="0"/>
              <w:autoSpaceDE w:val="0"/>
              <w:autoSpaceDN w:val="0"/>
              <w:adjustRightInd w:val="0"/>
              <w:spacing w:after="0" w:line="240" w:lineRule="auto"/>
              <w:jc w:val="center"/>
              <w:rPr>
                <w:rFonts w:ascii="Trebuchet MS" w:hAnsi="Trebuchet MS" w:cs="Tahoma"/>
                <w:bCs/>
                <w:lang w:eastAsia="en-US"/>
              </w:rPr>
            </w:pPr>
          </w:p>
          <w:p w:rsidR="00A83F87" w:rsidRPr="00B30334" w:rsidRDefault="00A83F87" w:rsidP="001A5278">
            <w:pPr>
              <w:overflowPunct w:val="0"/>
              <w:autoSpaceDE w:val="0"/>
              <w:autoSpaceDN w:val="0"/>
              <w:adjustRightInd w:val="0"/>
              <w:spacing w:after="0" w:line="240" w:lineRule="auto"/>
              <w:jc w:val="center"/>
              <w:rPr>
                <w:rFonts w:ascii="Trebuchet MS" w:hAnsi="Trebuchet MS" w:cs="Tahoma"/>
                <w:bCs/>
                <w:lang w:eastAsia="en-US"/>
              </w:rPr>
            </w:pPr>
          </w:p>
          <w:p w:rsidR="00A83F87" w:rsidRPr="00B30334" w:rsidRDefault="00A83F87" w:rsidP="001A5278">
            <w:pPr>
              <w:overflowPunct w:val="0"/>
              <w:autoSpaceDE w:val="0"/>
              <w:autoSpaceDN w:val="0"/>
              <w:adjustRightInd w:val="0"/>
              <w:spacing w:after="0" w:line="240" w:lineRule="auto"/>
              <w:jc w:val="center"/>
              <w:rPr>
                <w:rFonts w:ascii="Trebuchet MS" w:hAnsi="Trebuchet MS" w:cs="Tahoma"/>
                <w:bCs/>
                <w:lang w:eastAsia="en-US"/>
              </w:rPr>
            </w:pPr>
          </w:p>
          <w:p w:rsidR="00A83F87" w:rsidRPr="00B30334" w:rsidRDefault="00A83F87" w:rsidP="001A5278">
            <w:pPr>
              <w:overflowPunct w:val="0"/>
              <w:autoSpaceDE w:val="0"/>
              <w:autoSpaceDN w:val="0"/>
              <w:adjustRightInd w:val="0"/>
              <w:spacing w:after="0" w:line="240" w:lineRule="auto"/>
              <w:jc w:val="center"/>
              <w:rPr>
                <w:rFonts w:ascii="Trebuchet MS" w:hAnsi="Trebuchet MS" w:cs="Tahoma"/>
                <w:bCs/>
                <w:lang w:eastAsia="en-US"/>
              </w:rPr>
            </w:pPr>
            <w:r w:rsidRPr="00B30334">
              <w:rPr>
                <w:rFonts w:ascii="Trebuchet MS" w:hAnsi="Trebuchet MS" w:cs="Tahoma"/>
                <w:bCs/>
                <w:lang w:eastAsia="en-US"/>
              </w:rPr>
              <w:t>Ιωάννης Καπετανγιάννης</w:t>
            </w:r>
          </w:p>
          <w:p w:rsidR="00A83F87" w:rsidRPr="00B30334" w:rsidRDefault="00A83F87" w:rsidP="001A5278">
            <w:pPr>
              <w:overflowPunct w:val="0"/>
              <w:autoSpaceDE w:val="0"/>
              <w:autoSpaceDN w:val="0"/>
              <w:adjustRightInd w:val="0"/>
              <w:spacing w:after="0" w:line="240" w:lineRule="auto"/>
              <w:jc w:val="center"/>
              <w:rPr>
                <w:rFonts w:ascii="Trebuchet MS" w:hAnsi="Trebuchet MS" w:cs="Tahoma"/>
                <w:b/>
                <w:bCs/>
                <w:lang w:eastAsia="en-US"/>
              </w:rPr>
            </w:pPr>
            <w:r w:rsidRPr="00B30334">
              <w:rPr>
                <w:rFonts w:ascii="Trebuchet MS" w:hAnsi="Trebuchet MS" w:cs="Tahoma"/>
                <w:bCs/>
                <w:lang w:eastAsia="en-US"/>
              </w:rPr>
              <w:t>Δασολόγος με βαθμό Α΄</w:t>
            </w:r>
          </w:p>
        </w:tc>
      </w:tr>
    </w:tbl>
    <w:p w:rsidR="00A83F87" w:rsidRDefault="00A83F87" w:rsidP="00037EC0">
      <w:pPr>
        <w:widowControl w:val="0"/>
        <w:autoSpaceDE w:val="0"/>
        <w:autoSpaceDN w:val="0"/>
        <w:adjustRightInd w:val="0"/>
        <w:spacing w:before="26" w:after="0" w:line="360" w:lineRule="auto"/>
        <w:ind w:right="391"/>
        <w:jc w:val="both"/>
        <w:rPr>
          <w:rFonts w:ascii="Times New Roman" w:hAnsi="Times New Roman"/>
          <w:bCs/>
          <w:sz w:val="24"/>
          <w:szCs w:val="24"/>
        </w:rPr>
      </w:pPr>
    </w:p>
    <w:p w:rsidR="00A83F87" w:rsidRDefault="00A83F87" w:rsidP="00037EC0">
      <w:pPr>
        <w:widowControl w:val="0"/>
        <w:autoSpaceDE w:val="0"/>
        <w:autoSpaceDN w:val="0"/>
        <w:adjustRightInd w:val="0"/>
        <w:spacing w:before="26" w:after="0" w:line="360" w:lineRule="auto"/>
        <w:ind w:right="391"/>
        <w:jc w:val="both"/>
        <w:rPr>
          <w:rFonts w:ascii="Times New Roman" w:hAnsi="Times New Roman"/>
          <w:bCs/>
          <w:sz w:val="24"/>
          <w:szCs w:val="24"/>
        </w:rPr>
      </w:pPr>
    </w:p>
    <w:sectPr w:rsidR="00A83F87" w:rsidSect="008122B2">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70" w:rsidRDefault="009C2170" w:rsidP="001A5278">
      <w:pPr>
        <w:spacing w:after="0" w:line="240" w:lineRule="auto"/>
      </w:pPr>
      <w:r>
        <w:separator/>
      </w:r>
    </w:p>
  </w:endnote>
  <w:endnote w:type="continuationSeparator" w:id="0">
    <w:p w:rsidR="009C2170" w:rsidRDefault="009C2170" w:rsidP="001A5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6579"/>
      <w:docPartObj>
        <w:docPartGallery w:val="Page Numbers (Bottom of Page)"/>
        <w:docPartUnique/>
      </w:docPartObj>
    </w:sdtPr>
    <w:sdtContent>
      <w:p w:rsidR="00465D5C" w:rsidRDefault="00465D5C">
        <w:pPr>
          <w:pStyle w:val="a8"/>
          <w:jc w:val="right"/>
        </w:pPr>
        <w:fldSimple w:instr=" PAGE   \* MERGEFORMAT ">
          <w:r>
            <w:rPr>
              <w:noProof/>
            </w:rPr>
            <w:t>8</w:t>
          </w:r>
        </w:fldSimple>
      </w:p>
    </w:sdtContent>
  </w:sdt>
  <w:p w:rsidR="00465D5C" w:rsidRDefault="00465D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70" w:rsidRDefault="009C2170" w:rsidP="001A5278">
      <w:pPr>
        <w:spacing w:after="0" w:line="240" w:lineRule="auto"/>
      </w:pPr>
      <w:r>
        <w:separator/>
      </w:r>
    </w:p>
  </w:footnote>
  <w:footnote w:type="continuationSeparator" w:id="0">
    <w:p w:rsidR="009C2170" w:rsidRDefault="009C2170" w:rsidP="001A52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B61B7"/>
    <w:multiLevelType w:val="hybridMultilevel"/>
    <w:tmpl w:val="961653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A1C15CD"/>
    <w:multiLevelType w:val="hybridMultilevel"/>
    <w:tmpl w:val="30C2F8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3E74EA8"/>
    <w:multiLevelType w:val="hybridMultilevel"/>
    <w:tmpl w:val="7FA676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957506C"/>
    <w:multiLevelType w:val="hybridMultilevel"/>
    <w:tmpl w:val="097E6E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D90CCB"/>
    <w:rsid w:val="0000529D"/>
    <w:rsid w:val="00017E25"/>
    <w:rsid w:val="00036746"/>
    <w:rsid w:val="00037EC0"/>
    <w:rsid w:val="00043B20"/>
    <w:rsid w:val="000A5AAE"/>
    <w:rsid w:val="000C0FB7"/>
    <w:rsid w:val="000C32BB"/>
    <w:rsid w:val="000F5E41"/>
    <w:rsid w:val="001251A5"/>
    <w:rsid w:val="0013236E"/>
    <w:rsid w:val="00196EFD"/>
    <w:rsid w:val="001A5278"/>
    <w:rsid w:val="001A7954"/>
    <w:rsid w:val="001B2D03"/>
    <w:rsid w:val="00205AE3"/>
    <w:rsid w:val="002064DA"/>
    <w:rsid w:val="00221199"/>
    <w:rsid w:val="002722BF"/>
    <w:rsid w:val="00283444"/>
    <w:rsid w:val="002842BE"/>
    <w:rsid w:val="002A25BD"/>
    <w:rsid w:val="002A3D05"/>
    <w:rsid w:val="002D31DA"/>
    <w:rsid w:val="002E3411"/>
    <w:rsid w:val="00310840"/>
    <w:rsid w:val="00313699"/>
    <w:rsid w:val="00367724"/>
    <w:rsid w:val="00373652"/>
    <w:rsid w:val="00377116"/>
    <w:rsid w:val="00387FA4"/>
    <w:rsid w:val="003917E9"/>
    <w:rsid w:val="003A6ABA"/>
    <w:rsid w:val="003C3273"/>
    <w:rsid w:val="003C3641"/>
    <w:rsid w:val="003D2081"/>
    <w:rsid w:val="003D69AD"/>
    <w:rsid w:val="00407578"/>
    <w:rsid w:val="00427416"/>
    <w:rsid w:val="00445AC9"/>
    <w:rsid w:val="0045058C"/>
    <w:rsid w:val="004604CC"/>
    <w:rsid w:val="00463F9B"/>
    <w:rsid w:val="00465D5C"/>
    <w:rsid w:val="0049397D"/>
    <w:rsid w:val="004A3AD9"/>
    <w:rsid w:val="004B04BF"/>
    <w:rsid w:val="004C369D"/>
    <w:rsid w:val="004D7D71"/>
    <w:rsid w:val="004E75E3"/>
    <w:rsid w:val="00506EAA"/>
    <w:rsid w:val="0051430C"/>
    <w:rsid w:val="00515A51"/>
    <w:rsid w:val="00517144"/>
    <w:rsid w:val="00523514"/>
    <w:rsid w:val="0053509C"/>
    <w:rsid w:val="005449C5"/>
    <w:rsid w:val="005622F7"/>
    <w:rsid w:val="005905FF"/>
    <w:rsid w:val="005E669F"/>
    <w:rsid w:val="00605980"/>
    <w:rsid w:val="0062126E"/>
    <w:rsid w:val="0065427C"/>
    <w:rsid w:val="00661DF6"/>
    <w:rsid w:val="00681E18"/>
    <w:rsid w:val="006A0890"/>
    <w:rsid w:val="006B6464"/>
    <w:rsid w:val="00704C27"/>
    <w:rsid w:val="00750D2B"/>
    <w:rsid w:val="00753034"/>
    <w:rsid w:val="00783434"/>
    <w:rsid w:val="00787868"/>
    <w:rsid w:val="007C0154"/>
    <w:rsid w:val="007D5EF5"/>
    <w:rsid w:val="007E1DBF"/>
    <w:rsid w:val="007E3C23"/>
    <w:rsid w:val="007E6468"/>
    <w:rsid w:val="00810F55"/>
    <w:rsid w:val="008122B2"/>
    <w:rsid w:val="00812523"/>
    <w:rsid w:val="00846820"/>
    <w:rsid w:val="008508B2"/>
    <w:rsid w:val="00872F0B"/>
    <w:rsid w:val="008856D5"/>
    <w:rsid w:val="008A22A8"/>
    <w:rsid w:val="008C1935"/>
    <w:rsid w:val="008F2724"/>
    <w:rsid w:val="009019D2"/>
    <w:rsid w:val="00921E0A"/>
    <w:rsid w:val="00922519"/>
    <w:rsid w:val="00944C71"/>
    <w:rsid w:val="00947DD2"/>
    <w:rsid w:val="00996E65"/>
    <w:rsid w:val="009C2170"/>
    <w:rsid w:val="009F38B9"/>
    <w:rsid w:val="00A420F8"/>
    <w:rsid w:val="00A42BF0"/>
    <w:rsid w:val="00A515F1"/>
    <w:rsid w:val="00A565B4"/>
    <w:rsid w:val="00A75E76"/>
    <w:rsid w:val="00A83F87"/>
    <w:rsid w:val="00A94100"/>
    <w:rsid w:val="00AC0BFB"/>
    <w:rsid w:val="00AC6FB2"/>
    <w:rsid w:val="00AD1873"/>
    <w:rsid w:val="00AE1529"/>
    <w:rsid w:val="00B021BC"/>
    <w:rsid w:val="00B20E8A"/>
    <w:rsid w:val="00B2304A"/>
    <w:rsid w:val="00B27E17"/>
    <w:rsid w:val="00B31537"/>
    <w:rsid w:val="00B74186"/>
    <w:rsid w:val="00BA0358"/>
    <w:rsid w:val="00BB6B48"/>
    <w:rsid w:val="00BC6050"/>
    <w:rsid w:val="00C40872"/>
    <w:rsid w:val="00C73155"/>
    <w:rsid w:val="00C778B0"/>
    <w:rsid w:val="00C87050"/>
    <w:rsid w:val="00CA25E7"/>
    <w:rsid w:val="00CB4D59"/>
    <w:rsid w:val="00CC5159"/>
    <w:rsid w:val="00CD4C9E"/>
    <w:rsid w:val="00CE3302"/>
    <w:rsid w:val="00CF4744"/>
    <w:rsid w:val="00D13797"/>
    <w:rsid w:val="00D27680"/>
    <w:rsid w:val="00D65C79"/>
    <w:rsid w:val="00D90CCB"/>
    <w:rsid w:val="00DA5F84"/>
    <w:rsid w:val="00DB6867"/>
    <w:rsid w:val="00DD5F1A"/>
    <w:rsid w:val="00E1497E"/>
    <w:rsid w:val="00E204C0"/>
    <w:rsid w:val="00E742D0"/>
    <w:rsid w:val="00E84FDC"/>
    <w:rsid w:val="00E94956"/>
    <w:rsid w:val="00EC030B"/>
    <w:rsid w:val="00EE466B"/>
    <w:rsid w:val="00EF50F8"/>
    <w:rsid w:val="00F330E0"/>
    <w:rsid w:val="00F33940"/>
    <w:rsid w:val="00F4226A"/>
    <w:rsid w:val="00F54E3D"/>
    <w:rsid w:val="00F63B96"/>
    <w:rsid w:val="00F64676"/>
    <w:rsid w:val="00F6512B"/>
    <w:rsid w:val="00F74701"/>
    <w:rsid w:val="00FA6729"/>
    <w:rsid w:val="00FE2CFF"/>
    <w:rsid w:val="00FE60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BF"/>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1DB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E1DBF"/>
    <w:rPr>
      <w:rFonts w:ascii="Tahoma" w:eastAsia="Times New Roman" w:hAnsi="Tahoma" w:cs="Tahoma"/>
      <w:sz w:val="16"/>
      <w:szCs w:val="16"/>
      <w:lang w:eastAsia="el-GR"/>
    </w:rPr>
  </w:style>
  <w:style w:type="paragraph" w:styleId="a4">
    <w:name w:val="List Paragraph"/>
    <w:basedOn w:val="a"/>
    <w:uiPriority w:val="34"/>
    <w:qFormat/>
    <w:rsid w:val="004E75E3"/>
    <w:pPr>
      <w:ind w:left="720"/>
      <w:contextualSpacing/>
    </w:pPr>
  </w:style>
  <w:style w:type="paragraph" w:customStyle="1" w:styleId="Normalgr">
    <w:name w:val="Normalgr"/>
    <w:rsid w:val="00605980"/>
    <w:pPr>
      <w:tabs>
        <w:tab w:val="left" w:pos="1021"/>
        <w:tab w:val="left" w:pos="1588"/>
      </w:tabs>
      <w:suppressAutoHyphens/>
      <w:spacing w:after="0" w:line="240" w:lineRule="auto"/>
      <w:jc w:val="both"/>
    </w:pPr>
    <w:rPr>
      <w:rFonts w:ascii="Arial" w:eastAsia="Times New Roman" w:hAnsi="Arial" w:cs="Arial"/>
      <w:spacing w:val="15"/>
      <w:sz w:val="20"/>
      <w:szCs w:val="20"/>
      <w:lang w:val="en-GB" w:eastAsia="zh-CN"/>
    </w:rPr>
  </w:style>
  <w:style w:type="paragraph" w:styleId="a5">
    <w:name w:val="Body Text"/>
    <w:basedOn w:val="a"/>
    <w:link w:val="Char0"/>
    <w:autoRedefine/>
    <w:rsid w:val="00F54E3D"/>
    <w:pPr>
      <w:spacing w:after="0" w:line="360" w:lineRule="auto"/>
      <w:jc w:val="both"/>
    </w:pPr>
    <w:rPr>
      <w:rFonts w:ascii="Times New Roman" w:hAnsi="Times New Roman"/>
      <w:sz w:val="24"/>
      <w:szCs w:val="20"/>
    </w:rPr>
  </w:style>
  <w:style w:type="character" w:customStyle="1" w:styleId="Char0">
    <w:name w:val="Σώμα κειμένου Char"/>
    <w:basedOn w:val="a0"/>
    <w:link w:val="a5"/>
    <w:rsid w:val="00F54E3D"/>
    <w:rPr>
      <w:rFonts w:ascii="Times New Roman" w:eastAsia="Times New Roman" w:hAnsi="Times New Roman" w:cs="Times New Roman"/>
      <w:sz w:val="24"/>
      <w:szCs w:val="20"/>
      <w:lang w:eastAsia="el-GR"/>
    </w:rPr>
  </w:style>
  <w:style w:type="paragraph" w:customStyle="1" w:styleId="31">
    <w:name w:val="Σώμα κείμενου με εσοχή 31"/>
    <w:basedOn w:val="a"/>
    <w:rsid w:val="00750D2B"/>
    <w:pPr>
      <w:suppressAutoHyphens/>
      <w:overflowPunct w:val="0"/>
      <w:autoSpaceDE w:val="0"/>
      <w:spacing w:after="0" w:line="240" w:lineRule="auto"/>
      <w:ind w:firstLine="1276"/>
      <w:jc w:val="both"/>
      <w:textAlignment w:val="baseline"/>
    </w:pPr>
    <w:rPr>
      <w:rFonts w:ascii="Arial" w:hAnsi="Arial" w:cs="Arial"/>
      <w:szCs w:val="20"/>
      <w:lang w:eastAsia="zh-CN"/>
    </w:rPr>
  </w:style>
  <w:style w:type="table" w:styleId="a6">
    <w:name w:val="Table Grid"/>
    <w:basedOn w:val="a1"/>
    <w:uiPriority w:val="59"/>
    <w:rsid w:val="00EC0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maininforesttext">
    <w:name w:val="article_main_info_rest_text"/>
    <w:basedOn w:val="a0"/>
    <w:rsid w:val="00EE466B"/>
  </w:style>
  <w:style w:type="paragraph" w:styleId="Web">
    <w:name w:val="Normal (Web)"/>
    <w:basedOn w:val="a"/>
    <w:uiPriority w:val="99"/>
    <w:semiHidden/>
    <w:unhideWhenUsed/>
    <w:rsid w:val="00EE466B"/>
    <w:pPr>
      <w:spacing w:before="100" w:beforeAutospacing="1" w:after="100" w:afterAutospacing="1" w:line="240" w:lineRule="auto"/>
    </w:pPr>
    <w:rPr>
      <w:rFonts w:ascii="Times New Roman" w:hAnsi="Times New Roman"/>
      <w:sz w:val="24"/>
      <w:szCs w:val="24"/>
    </w:rPr>
  </w:style>
  <w:style w:type="paragraph" w:styleId="a7">
    <w:name w:val="header"/>
    <w:basedOn w:val="a"/>
    <w:link w:val="Char1"/>
    <w:uiPriority w:val="99"/>
    <w:unhideWhenUsed/>
    <w:rsid w:val="001A5278"/>
    <w:pPr>
      <w:tabs>
        <w:tab w:val="center" w:pos="4153"/>
        <w:tab w:val="right" w:pos="8306"/>
      </w:tabs>
      <w:spacing w:after="0" w:line="240" w:lineRule="auto"/>
    </w:pPr>
  </w:style>
  <w:style w:type="character" w:customStyle="1" w:styleId="Char1">
    <w:name w:val="Κεφαλίδα Char"/>
    <w:basedOn w:val="a0"/>
    <w:link w:val="a7"/>
    <w:uiPriority w:val="99"/>
    <w:rsid w:val="001A5278"/>
    <w:rPr>
      <w:rFonts w:ascii="Calibri" w:eastAsia="Times New Roman" w:hAnsi="Calibri" w:cs="Times New Roman"/>
      <w:lang w:eastAsia="el-GR"/>
    </w:rPr>
  </w:style>
  <w:style w:type="paragraph" w:styleId="a8">
    <w:name w:val="footer"/>
    <w:basedOn w:val="a"/>
    <w:link w:val="Char2"/>
    <w:uiPriority w:val="99"/>
    <w:unhideWhenUsed/>
    <w:rsid w:val="001A5278"/>
    <w:pPr>
      <w:tabs>
        <w:tab w:val="center" w:pos="4153"/>
        <w:tab w:val="right" w:pos="8306"/>
      </w:tabs>
      <w:spacing w:after="0" w:line="240" w:lineRule="auto"/>
    </w:pPr>
  </w:style>
  <w:style w:type="character" w:customStyle="1" w:styleId="Char2">
    <w:name w:val="Υποσέλιδο Char"/>
    <w:basedOn w:val="a0"/>
    <w:link w:val="a8"/>
    <w:uiPriority w:val="99"/>
    <w:rsid w:val="001A5278"/>
    <w:rPr>
      <w:rFonts w:ascii="Calibri" w:eastAsia="Times New Roman" w:hAnsi="Calibri" w:cs="Times New Roman"/>
      <w:lang w:eastAsia="el-GR"/>
    </w:rPr>
  </w:style>
  <w:style w:type="character" w:customStyle="1" w:styleId="WW8Num1z3">
    <w:name w:val="WW8Num1z3"/>
    <w:rsid w:val="000A5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BF"/>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1DB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E1DBF"/>
    <w:rPr>
      <w:rFonts w:ascii="Tahoma" w:eastAsia="Times New Roman" w:hAnsi="Tahoma" w:cs="Tahoma"/>
      <w:sz w:val="16"/>
      <w:szCs w:val="16"/>
      <w:lang w:eastAsia="el-GR"/>
    </w:rPr>
  </w:style>
  <w:style w:type="paragraph" w:styleId="a4">
    <w:name w:val="List Paragraph"/>
    <w:basedOn w:val="a"/>
    <w:uiPriority w:val="34"/>
    <w:qFormat/>
    <w:rsid w:val="004E75E3"/>
    <w:pPr>
      <w:ind w:left="720"/>
      <w:contextualSpacing/>
    </w:pPr>
  </w:style>
  <w:style w:type="paragraph" w:customStyle="1" w:styleId="Normalgr">
    <w:name w:val="Normalgr"/>
    <w:rsid w:val="00605980"/>
    <w:pPr>
      <w:tabs>
        <w:tab w:val="left" w:pos="1021"/>
        <w:tab w:val="left" w:pos="1588"/>
      </w:tabs>
      <w:suppressAutoHyphens/>
      <w:spacing w:after="0" w:line="240" w:lineRule="auto"/>
      <w:jc w:val="both"/>
    </w:pPr>
    <w:rPr>
      <w:rFonts w:ascii="Arial" w:eastAsia="Times New Roman" w:hAnsi="Arial" w:cs="Arial"/>
      <w:spacing w:val="15"/>
      <w:sz w:val="20"/>
      <w:szCs w:val="20"/>
      <w:lang w:val="en-GB" w:eastAsia="zh-CN"/>
    </w:rPr>
  </w:style>
  <w:style w:type="paragraph" w:styleId="a5">
    <w:name w:val="Body Text"/>
    <w:basedOn w:val="a"/>
    <w:link w:val="Char0"/>
    <w:autoRedefine/>
    <w:rsid w:val="00F54E3D"/>
    <w:pPr>
      <w:spacing w:after="0" w:line="360" w:lineRule="auto"/>
      <w:jc w:val="both"/>
    </w:pPr>
    <w:rPr>
      <w:rFonts w:ascii="Times New Roman" w:hAnsi="Times New Roman"/>
      <w:sz w:val="24"/>
      <w:szCs w:val="20"/>
    </w:rPr>
  </w:style>
  <w:style w:type="character" w:customStyle="1" w:styleId="Char0">
    <w:name w:val="Σώμα κειμένου Char"/>
    <w:basedOn w:val="a0"/>
    <w:link w:val="a5"/>
    <w:rsid w:val="00F54E3D"/>
    <w:rPr>
      <w:rFonts w:ascii="Times New Roman" w:eastAsia="Times New Roman" w:hAnsi="Times New Roman" w:cs="Times New Roman"/>
      <w:sz w:val="24"/>
      <w:szCs w:val="20"/>
      <w:lang w:eastAsia="el-GR"/>
    </w:rPr>
  </w:style>
  <w:style w:type="paragraph" w:customStyle="1" w:styleId="31">
    <w:name w:val="Σώμα κείμενου με εσοχή 31"/>
    <w:basedOn w:val="a"/>
    <w:rsid w:val="00750D2B"/>
    <w:pPr>
      <w:suppressAutoHyphens/>
      <w:overflowPunct w:val="0"/>
      <w:autoSpaceDE w:val="0"/>
      <w:spacing w:after="0" w:line="240" w:lineRule="auto"/>
      <w:ind w:firstLine="1276"/>
      <w:jc w:val="both"/>
      <w:textAlignment w:val="baseline"/>
    </w:pPr>
    <w:rPr>
      <w:rFonts w:ascii="Arial" w:hAnsi="Arial" w:cs="Arial"/>
      <w:szCs w:val="20"/>
      <w:lang w:eastAsia="zh-CN"/>
    </w:rPr>
  </w:style>
  <w:style w:type="table" w:styleId="a6">
    <w:name w:val="Table Grid"/>
    <w:basedOn w:val="a1"/>
    <w:uiPriority w:val="59"/>
    <w:rsid w:val="00EC0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maininforesttext">
    <w:name w:val="article_main_info_rest_text"/>
    <w:basedOn w:val="a0"/>
    <w:rsid w:val="00EE466B"/>
  </w:style>
  <w:style w:type="paragraph" w:styleId="Web">
    <w:name w:val="Normal (Web)"/>
    <w:basedOn w:val="a"/>
    <w:uiPriority w:val="99"/>
    <w:semiHidden/>
    <w:unhideWhenUsed/>
    <w:rsid w:val="00EE466B"/>
    <w:pPr>
      <w:spacing w:before="100" w:beforeAutospacing="1" w:after="100" w:afterAutospacing="1" w:line="240" w:lineRule="auto"/>
    </w:pPr>
    <w:rPr>
      <w:rFonts w:ascii="Times New Roman" w:hAnsi="Times New Roman"/>
      <w:sz w:val="24"/>
      <w:szCs w:val="24"/>
    </w:rPr>
  </w:style>
  <w:style w:type="paragraph" w:styleId="a7">
    <w:name w:val="header"/>
    <w:basedOn w:val="a"/>
    <w:link w:val="Char1"/>
    <w:uiPriority w:val="99"/>
    <w:unhideWhenUsed/>
    <w:rsid w:val="001A5278"/>
    <w:pPr>
      <w:tabs>
        <w:tab w:val="center" w:pos="4153"/>
        <w:tab w:val="right" w:pos="8306"/>
      </w:tabs>
      <w:spacing w:after="0" w:line="240" w:lineRule="auto"/>
    </w:pPr>
  </w:style>
  <w:style w:type="character" w:customStyle="1" w:styleId="Char1">
    <w:name w:val="Κεφαλίδα Char"/>
    <w:basedOn w:val="a0"/>
    <w:link w:val="a7"/>
    <w:uiPriority w:val="99"/>
    <w:rsid w:val="001A5278"/>
    <w:rPr>
      <w:rFonts w:ascii="Calibri" w:eastAsia="Times New Roman" w:hAnsi="Calibri" w:cs="Times New Roman"/>
      <w:lang w:eastAsia="el-GR"/>
    </w:rPr>
  </w:style>
  <w:style w:type="paragraph" w:styleId="a8">
    <w:name w:val="footer"/>
    <w:basedOn w:val="a"/>
    <w:link w:val="Char2"/>
    <w:uiPriority w:val="99"/>
    <w:unhideWhenUsed/>
    <w:rsid w:val="001A5278"/>
    <w:pPr>
      <w:tabs>
        <w:tab w:val="center" w:pos="4153"/>
        <w:tab w:val="right" w:pos="8306"/>
      </w:tabs>
      <w:spacing w:after="0" w:line="240" w:lineRule="auto"/>
    </w:pPr>
  </w:style>
  <w:style w:type="character" w:customStyle="1" w:styleId="Char2">
    <w:name w:val="Υποσέλιδο Char"/>
    <w:basedOn w:val="a0"/>
    <w:link w:val="a8"/>
    <w:uiPriority w:val="99"/>
    <w:rsid w:val="001A5278"/>
    <w:rPr>
      <w:rFonts w:ascii="Calibri" w:eastAsia="Times New Roman" w:hAnsi="Calibri" w:cs="Times New Roman"/>
      <w:lang w:eastAsia="el-GR"/>
    </w:rPr>
  </w:style>
  <w:style w:type="character" w:customStyle="1" w:styleId="WW8Num1z3">
    <w:name w:val="WW8Num1z3"/>
    <w:rsid w:val="000A5AAE"/>
  </w:style>
</w:styles>
</file>

<file path=word/webSettings.xml><?xml version="1.0" encoding="utf-8"?>
<w:webSettings xmlns:r="http://schemas.openxmlformats.org/officeDocument/2006/relationships" xmlns:w="http://schemas.openxmlformats.org/wordprocessingml/2006/main">
  <w:divs>
    <w:div w:id="32447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8</Pages>
  <Words>2350</Words>
  <Characters>12696</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Τσιτσώνης</cp:lastModifiedBy>
  <cp:revision>121</cp:revision>
  <cp:lastPrinted>2019-08-19T08:45:00Z</cp:lastPrinted>
  <dcterms:created xsi:type="dcterms:W3CDTF">2017-02-24T14:00:00Z</dcterms:created>
  <dcterms:modified xsi:type="dcterms:W3CDTF">2019-08-19T08:45:00Z</dcterms:modified>
</cp:coreProperties>
</file>