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B8" w:rsidRPr="00BA2590" w:rsidRDefault="007F32B8" w:rsidP="007F32B8">
      <w:pPr>
        <w:spacing w:line="276" w:lineRule="auto"/>
        <w:rPr>
          <w:rFonts w:ascii="Trebuchet MS" w:hAnsi="Trebuchet MS"/>
          <w:b/>
          <w:sz w:val="20"/>
          <w:u w:val="single"/>
          <w:lang w:val="el-GR"/>
        </w:rPr>
      </w:pPr>
    </w:p>
    <w:p w:rsidR="007F32B8" w:rsidRPr="006A4C96" w:rsidRDefault="007F32B8" w:rsidP="007F32B8">
      <w:pPr>
        <w:spacing w:line="276" w:lineRule="auto"/>
        <w:jc w:val="center"/>
        <w:rPr>
          <w:rFonts w:ascii="Trebuchet MS" w:hAnsi="Trebuchet MS"/>
          <w:b/>
          <w:sz w:val="20"/>
          <w:u w:val="single"/>
          <w:lang w:val="el-GR"/>
        </w:rPr>
      </w:pPr>
      <w:r>
        <w:rPr>
          <w:rFonts w:ascii="Trebuchet MS" w:hAnsi="Trebuchet MS"/>
          <w:b/>
          <w:sz w:val="20"/>
          <w:u w:val="single"/>
          <w:lang w:val="el-GR"/>
        </w:rPr>
        <w:t>ΠΙΝΑΚΑΣ ΣΥΜΜΟΡΦΩΣΗΣ-ΤΕΧΝΙΚΕΣ ΠΡΟΔΙΑΓΡΑΦΕΣ</w:t>
      </w:r>
    </w:p>
    <w:tbl>
      <w:tblPr>
        <w:tblW w:w="10049" w:type="dxa"/>
        <w:tblInd w:w="89" w:type="dxa"/>
        <w:tblLook w:val="04A0"/>
      </w:tblPr>
      <w:tblGrid>
        <w:gridCol w:w="650"/>
        <w:gridCol w:w="2075"/>
        <w:gridCol w:w="3456"/>
        <w:gridCol w:w="1138"/>
        <w:gridCol w:w="1221"/>
        <w:gridCol w:w="1509"/>
      </w:tblGrid>
      <w:tr w:rsidR="00D60EE6" w:rsidRPr="002A1386" w:rsidTr="00D60EE6">
        <w:trPr>
          <w:trHeight w:val="300"/>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b/>
                <w:bCs/>
                <w:sz w:val="19"/>
                <w:szCs w:val="19"/>
                <w:lang w:val="el-GR" w:eastAsia="el-GR"/>
              </w:rPr>
            </w:pPr>
            <w:r>
              <w:rPr>
                <w:rFonts w:ascii="Trebuchet MS" w:hAnsi="Trebuchet MS" w:cs="Times New Roman"/>
                <w:b/>
                <w:bCs/>
                <w:sz w:val="19"/>
                <w:szCs w:val="19"/>
                <w:lang w:val="el-GR" w:eastAsia="el-GR"/>
              </w:rPr>
              <w:t>Α/Α</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b/>
                <w:bCs/>
                <w:sz w:val="19"/>
                <w:szCs w:val="19"/>
                <w:lang w:val="el-GR" w:eastAsia="el-GR"/>
              </w:rPr>
            </w:pPr>
            <w:r w:rsidRPr="002A1386">
              <w:rPr>
                <w:rFonts w:ascii="Trebuchet MS" w:hAnsi="Trebuchet MS" w:cs="Times New Roman"/>
                <w:b/>
                <w:bCs/>
                <w:sz w:val="19"/>
                <w:szCs w:val="19"/>
                <w:lang w:val="el-GR" w:eastAsia="el-GR"/>
              </w:rPr>
              <w:t>ΠΕΡΙΓΡΑΦΗ</w:t>
            </w:r>
          </w:p>
        </w:tc>
        <w:tc>
          <w:tcPr>
            <w:tcW w:w="3456" w:type="dxa"/>
            <w:tcBorders>
              <w:top w:val="single" w:sz="4" w:space="0" w:color="auto"/>
              <w:left w:val="nil"/>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b/>
                <w:bCs/>
                <w:sz w:val="19"/>
                <w:szCs w:val="19"/>
                <w:lang w:val="el-GR" w:eastAsia="el-GR"/>
              </w:rPr>
            </w:pPr>
            <w:r w:rsidRPr="002A1386">
              <w:rPr>
                <w:rFonts w:ascii="Trebuchet MS" w:hAnsi="Trebuchet MS" w:cs="Times New Roman"/>
                <w:b/>
                <w:bCs/>
                <w:sz w:val="19"/>
                <w:szCs w:val="19"/>
                <w:lang w:val="el-GR" w:eastAsia="el-GR"/>
              </w:rPr>
              <w:t>ΤΕΧΝΙΚΕΣ   ΠΡΟΔΙΑΓΡΑΦΕΣ</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b/>
                <w:bCs/>
                <w:sz w:val="19"/>
                <w:szCs w:val="19"/>
                <w:lang w:val="el-GR" w:eastAsia="el-GR"/>
              </w:rPr>
            </w:pPr>
            <w:r w:rsidRPr="002A1386">
              <w:rPr>
                <w:rFonts w:ascii="Trebuchet MS" w:hAnsi="Trebuchet MS" w:cs="Times New Roman"/>
                <w:b/>
                <w:bCs/>
                <w:sz w:val="19"/>
                <w:szCs w:val="19"/>
                <w:lang w:val="el-GR" w:eastAsia="el-GR"/>
              </w:rPr>
              <w:t>ΑΠΑΙΤΗΣΗ</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b/>
                <w:bCs/>
                <w:sz w:val="19"/>
                <w:szCs w:val="19"/>
                <w:lang w:val="el-GR" w:eastAsia="el-GR"/>
              </w:rPr>
            </w:pPr>
            <w:r w:rsidRPr="002A1386">
              <w:rPr>
                <w:rFonts w:ascii="Trebuchet MS" w:hAnsi="Trebuchet MS" w:cs="Times New Roman"/>
                <w:b/>
                <w:bCs/>
                <w:sz w:val="19"/>
                <w:szCs w:val="19"/>
                <w:lang w:val="el-GR" w:eastAsia="el-GR"/>
              </w:rPr>
              <w:t>ΑΠΑΝΤΗΣΗ</w:t>
            </w: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b/>
                <w:bCs/>
                <w:sz w:val="19"/>
                <w:szCs w:val="19"/>
                <w:lang w:val="el-GR" w:eastAsia="el-GR"/>
              </w:rPr>
            </w:pPr>
            <w:r w:rsidRPr="002A1386">
              <w:rPr>
                <w:rFonts w:ascii="Trebuchet MS" w:hAnsi="Trebuchet MS" w:cs="Times New Roman"/>
                <w:b/>
                <w:bCs/>
                <w:sz w:val="19"/>
                <w:szCs w:val="19"/>
                <w:lang w:val="el-GR" w:eastAsia="el-GR"/>
              </w:rPr>
              <w:t>ΠΑΡΑΠΟΜΠΗ</w:t>
            </w: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ΑΝΤΙΣΗΠΤΙΚΟ ΥΓΡΟ(ΑΠΟΛΥΜΑΝΤΙΚΟ ΑΛΚΟΟΛΟΥΧΟ ΧΕΡΙΩΝ) 500ml</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Αλκοολούχο αντισηπτικό χεριών σε μορφή gel 500ml. Ήπιο αντισηπτικό, βοηθά με δραστικό τρόπο στη μείωση των ιών που μεταδίδονται κυρίως μέσω των χεριών.</w:t>
            </w:r>
          </w:p>
        </w:tc>
        <w:tc>
          <w:tcPr>
            <w:tcW w:w="1138"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315"/>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ΑΡΩΜΑΤΙΚΟ ΧΩΡΟΥ 500 ml</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Συμπυκνωμένο αποσμητικό αρωματικό χώρου 500ml (τύπου ΚΟΧ).</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134"/>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ΒΑΜΒΑΚΙ 150 γραμ.</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Παράγεται από 100% υδρόφιλο φαρμακευτικό βαμβάκι. Είναι λευκό, μαλακό, καλά λαναρισμένο, προσεκτικά πιεταρισμένο, αποτελείται από μακριές ίνες και κόβεται εύκολα. Κατάλληλο για καλλυντική - ιατρική χρήση. Πληροί τις προδιαγραφές τις Ελληνικής Φαρμακοποιίας και φέρει σήμανση CE.</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ΒΟΥΡΤΣΑΚΙ (ΠΙΓΚΑΛ) ΤΟΥΑΛΕΤΑΣ</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Με λαβή από πλαστικό και με βάση στήριξης όπου θα τοποθετείται το βουρτσάκι, σκληρό, υψηλής ποιότητας και ανθεκτικό στις προσκρούσεις.</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900"/>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5</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ΓΑΝΤΙΑ ΛΑΤΕΞ ΜΙΑΣ ΧΡΗΣΗΣ ΣΕΤ 100 ΤΕΜΑΧΙΩΝ</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Πεδίο χρήσης για αντιμετώπιση χημικών ουσιών ή μικροοργανισμών. Χαρακτηριστικά: Υποαλλεργικά, Μήκος περίπου 20 cm. Κατασκευή από ανθεκτικό υλικό. Να διατίθενται σε συσκευασία 100 τεμάχια/κουτί. Να φέρει σήμανση CE</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267"/>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6</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ΕΝΤΟΜΟΑΠΩΘΗΤΙΚΟ ΤΥΠΟΥ ΑΕΡΟΖΟΛ 300ml</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Να περιλαμβάνει οδηγίες ασφάλειας και χρήσης και να είναι κατά προτίμηση οικολογικό ως προς το προωθητικό αέριο, άοσμο, να διατίθεται σε εύχρηστη και ασφαλή συσκευασία 300 ml, να πληρεί τις οδηγίες και τις προδιαγραφές της Ε.Ε για τη χρήση που προορίζεται (εσωτερικού χώρου).</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433"/>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7</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ΚΑΛΑΘΙ ΑΠΟΡ/ΤΩΝ ΓΡΑΦΕΙΟΥ 10ΛΤ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Κάδος απορριμάτων γραφείου πλαστικός 10 λιτρων</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315"/>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8</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ΚΑΛΑΘΙ ΤΟΥΑΛΕΤΑΣ ΜΕ ΠΕΝΤΑΛ ΠΛΑΣΤΙΚΟ 5ΛΤ</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Πλαστικοί κάδοι με μηχανισμό ποδομοχλού για το άνοιγμα του καπακιού 5 λίτρων</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9</w:t>
            </w:r>
          </w:p>
        </w:tc>
        <w:tc>
          <w:tcPr>
            <w:tcW w:w="20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ΚΟΝΤΑΡΙ ΣΚΟΥΠΑΣ</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Κοντάρι απλό μεταλλικό 130 CM - Κοντάρι χρωμίου ύψους 130εκ., ανθεκτικό για να αντέχει και σε επαγγελματικές εργασίες</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315"/>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10</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 xml:space="preserve">ΚΟΥΒΑΣ </w:t>
            </w:r>
            <w:r w:rsidRPr="002A1386">
              <w:rPr>
                <w:rFonts w:ascii="Trebuchet MS" w:hAnsi="Trebuchet MS" w:cs="Times New Roman"/>
                <w:sz w:val="19"/>
                <w:szCs w:val="19"/>
                <w:lang w:val="el-GR" w:eastAsia="el-GR"/>
              </w:rPr>
              <w:lastRenderedPageBreak/>
              <w:t>ΣΦΟΥΓΓΑΡΙΣΜΑΤΟΣ ΜΕ ΣΤΙΦΤΗ  10ΛΤ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lastRenderedPageBreak/>
              <w:t xml:space="preserve">Κουβάς σφουγγαρίσματος πλαστικός </w:t>
            </w:r>
            <w:r w:rsidRPr="002A1386">
              <w:rPr>
                <w:rFonts w:ascii="Trebuchet MS" w:hAnsi="Trebuchet MS" w:cs="Times New Roman"/>
                <w:sz w:val="19"/>
                <w:szCs w:val="19"/>
                <w:lang w:val="el-GR" w:eastAsia="el-GR"/>
              </w:rPr>
              <w:lastRenderedPageBreak/>
              <w:t>χωρητικότητας 15lt με αποσπώμενο πλαστικό στίφτη 10 λίτρων</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lastRenderedPageBreak/>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11</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ΚΟΥΛΟΥΡΑ ΑΠΟΡΡΟΦΗΤΙΚΗ (ΤΥΠΟΥ ΒΕΤΕΞ) ΚΙΤΡΙΝΗ</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Σε ρολό περίπου 14 μέτρα (τύπου vetex ή παρόμοιο). Υψηλή απορροφητικότητα, άριστης ποιότητας και γρήγορο στέγνωμα, χωρίς να αφήνει χνούδι.</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highlight w:val="yellow"/>
                <w:lang w:val="el-GR" w:eastAsia="el-GR"/>
              </w:rPr>
            </w:pPr>
            <w:r>
              <w:rPr>
                <w:rFonts w:ascii="Trebuchet MS" w:hAnsi="Trebuchet MS" w:cs="Times New Roman"/>
                <w:sz w:val="19"/>
                <w:szCs w:val="19"/>
                <w:highlight w:val="yellow"/>
                <w:lang w:val="el-GR" w:eastAsia="el-GR"/>
              </w:rPr>
              <w:t>12</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highlight w:val="yellow"/>
                <w:lang w:val="el-GR" w:eastAsia="el-GR"/>
              </w:rPr>
            </w:pPr>
            <w:r w:rsidRPr="002A1386">
              <w:rPr>
                <w:rFonts w:ascii="Trebuchet MS" w:hAnsi="Trebuchet MS" w:cs="Times New Roman"/>
                <w:sz w:val="19"/>
                <w:szCs w:val="19"/>
                <w:highlight w:val="yellow"/>
                <w:lang w:val="el-GR" w:eastAsia="el-GR"/>
              </w:rPr>
              <w:t>ΜANTHΛΑΚΙΑ ΥΓΡΑ (ΧΩΡΙΣ ΑΛΚΟΟΛ) ΓΙΑ ΓΥΑΛΙΝΕΣ ΕΠΙΦ. ΣΑΡΩΤΩΝ κλπ 100τμχ</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highlight w:val="yellow"/>
                <w:lang w:val="el-GR" w:eastAsia="el-GR"/>
              </w:rPr>
            </w:pPr>
            <w:r w:rsidRPr="002A1386">
              <w:rPr>
                <w:rFonts w:ascii="Trebuchet MS" w:hAnsi="Trebuchet MS" w:cs="Times New Roman"/>
                <w:sz w:val="19"/>
                <w:szCs w:val="19"/>
                <w:highlight w:val="yellow"/>
                <w:lang w:val="el-GR" w:eastAsia="el-GR"/>
              </w:rPr>
              <w:t>Ειδικά μαντηλάκια για σκούπισμα γυάλινων επιφανειών σαρωτών,οθονών  χωρίς αλκοόλ ή άλλες λιπαρές ουσίες και χωρίς να αφήνει χνούδι συσκευασία 100 τεμαχίων</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highlight w:val="yellow"/>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highlight w:val="yellow"/>
                <w:lang w:val="el-GR" w:eastAsia="el-GR"/>
              </w:rPr>
            </w:pPr>
          </w:p>
        </w:tc>
      </w:tr>
      <w:tr w:rsidR="00D60EE6" w:rsidRPr="002A1386" w:rsidTr="00D60EE6">
        <w:trPr>
          <w:trHeight w:val="315"/>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ΞΥΔΙ ΜΠΟΥΚΑΛΙ 350 ml</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Γνήσιο ξύδι σε κατάλληλη πλαστική συσκευασία</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510"/>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14</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ΟΙΝΟΠΝΕΥΜΑ 245ml</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Οινόπνευμα φωτιστικό, μπλε για γενική χρήση σε συσκευασία (πλαστικό μπουκάλι) περίπου 245 ml.</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15</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ΠΑΝΑΚΙΑ ΑΠΟΡΡΟΦΗΤΙΚΑ (ΤΥΠΟΥ ΒΕΤΕΞ)</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Πανάκια τύπου vetex ή παρόμοιο. Υψηλή απορροφητικότητα, άριστης ποιότητας και γρήγορο στέγνωμα, χωρίς να αφήνει χνούδι.</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16</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ΣΑΚΟΥΛΑ ΑΠΟΡΡΙΜΜΑΤΩΝ ΜΑΥΡΗ 50Χ50 ΑΝΑ ΚΙΛΟ</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Σακούλες απορριμμάτων γενικής χρήση, ενδεικτικών διαστάσεων 50χ50 εκ,(+- 5%)  πάχους 40-50 mic, ενδεικτικού χρώματος μαύρου</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17</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ΣΑΚΟΥΛΑ ΑΠΟΡΡΙΜΜΑΤΩΝ ΜΑΥΡΗ 75Χ90 ΑΝΑ ΚΙΛΟ</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Σακούλες απορριμμάτων γενικής χρήση, ενδεικτικών διαστάσεων 75Χ90 εκ,(+- 5%)  πάχους 40-50 mic, ενδεικτικού χρώματος μαύρου</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18</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ΣΑΚΟΥΛΑ ΑΠΟΡΡΙΜΜΑΤΩΝ ΜΑΥΡΗ 90Χ110 ΑΝΑ ΚΙΛΟ</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Σακούλες απορριμμάτων γενικής χρήση, ενδεικτικών διαστάσεων 90Χ110 εκ,(+- 5%)  πάχους 40-50 mic, ενδεικτικού χρώματος μαύρου</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19</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ΣΑΚΟΥΛΑ ΓΡΑΦΕΙΟΥ ΡΟΛΟ 45X55εκατ.</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Σακούλα γραφείου διαστάσεων 45Χ55 cm (λευκές) σε συσκευασία με 100 ΤΕΜ/ΡΟΛΟ, πάχους 8mic. Για χαρτοδοχεία γραφείου ή WC σε διάφορα χρώματα</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900"/>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20</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ΣΑΠΟΥΝΙ ΧΕΡΙΩΝ 80-100 γραμ.</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Σαπούνι στερεό σε πλάκα κατάλληλο για πλύσιμο χεριών. Θα πρέπει να είναι ουδέτερου pH,περιεκτικότητα σε πλούσια ενεργά συστατικά και γλυκερίνη. Τα συστατικά του στοιχεία να είναι οικολογικά και βιοδιασπώμενα.Να φέρει σήμανση CE</w:t>
            </w:r>
          </w:p>
        </w:tc>
        <w:tc>
          <w:tcPr>
            <w:tcW w:w="1138"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315"/>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21</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ΣΚΟΝΗ ΤΥΠΟΥ ΡΟΛΙ 500γραμ.</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Απορρυπαντική σκόνη γενικού καθαρισμού με ενεργό χλώριο, κατάλληλη για σκληρές επιφάνειες.</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315"/>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22</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ΣΚΟΥΠΑ ΜΕ ΚΟΝΤΑΡΙ</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Σκούπες μονές ενισχυμένες με τρίχα 7εκ.4 σειρών / τεμ. με κοντάρι</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23</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ΣΚΟΥΠΑ ΜΕ ΦΑΡΑΣΙ</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Φαράσι ορθοστατικό  με λάστιχο που κουμπώνει στη σκούπα, κατασκευασμένα από ανθεκτικό πλαστικό για καθημερινή χρήση.</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266"/>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24</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ΣΦΟΥΓΓΑΡΙ ΚΟΥΖΙΝΑΣ ΜΕ ΣΥΡΜΑ</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Σφουγγάρι πράσινο με φίμπρα 10 Χ15 Χ 2,5 cm περίπου Σφουγγάρι υψηλής ποιότητας δύο όψεων, με μια επιφάνεια λεία, αφρώδους υλικού για απορρόφηση υγρών και τρίψιμο ευαίσθητων επιφανειών και την άλλη με φίμπρα για μηχανική δράση και δυνατό τρίψιμο.Η αφρώδη πλευρά να είναι κατασκευασμένη από νάιλον που δεν χαράζει. Η πλευρά με την φίμπρα να είναι κατασκευασμένη από επικάλυψη αμμοχάλικου και ειδικής ρητίνης, που δεν σκουριάζει, δε σχίζεται και έχει μεγάλη ικανότητα αποκόλλησης ρύπων από σκληρές επιφάνειες. Ιδανικό για γενική καθαριότητα, για απομάκρυνση στιγμάτων και κηλίδων. Η πλευρά με τη φίμπρα να είναι πολύ ανθεκτική έτσι ώστε ο χρόνος καθαρισμού να μειώνεται.</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25</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ΣΦΟΥΓΓΑΡΙΣΤΡΑ  ΜΕ ΝΙΜΑ 350γραμ.</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Σφουγγαρίστρες επαγγελματικές νημάτινες από 350γρ. έως 400γρ. , καλής ποιότητας και αντοχής για επαγγελματική χρήση .</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9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26</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ΓΕΝΙΚΟΥ ΚΑΘΑΡΙΣΜΟΥ-ΔΑΠΕΔΟΥ 10ΛΤ</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Bιοδιασπώμενο, μη τοξικό, με καταχώρηση στο μητρώο του ΓΧΚ και κατάλληλη τυποποίηση ISO, ευχάριστο άρωμα, να μη δημιουργεί ολισθηρότητα κατά τη χρήση του. Να μην αφήνει στίγματα και θαμπάδες και να στεγνώνει γρήγορα.</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03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27</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ΓΕΝΙΚΟΥ ΚΑΘΑΡΙΣΜΟΥ-ΔΑΠΕΔΟΥ 4ΛΤ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Bιοδιασπώμενο, μη τοξικό, με καταχώρηση στο μητρώο του ΓΧΚ και κατάλληλη τυποποίηση ISO, ευχάριστο άρωμα, να μη δημιουργεί ολισθηρότητα κατά τη χρήση του. Να μην αφήνει στίγματα και θαμπάδες και να στεγνώνει γρήγορα.</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273"/>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28</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ΓΙΑ ΑΛΑΤΑ 1ΛΤ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Bιοδιασπώμενο και ισχυρό για τα άλατα, να διαθέτει καταχώρηση στο μητρώο του ΓΧΚ , και κατάλληλη τυποποίηση ISO του κατασκευαστή του.</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5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29</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ΚΑΘΑΡΙΣΜΟΥ ΤΖΑΜΙΩΝ 10ΛΤ</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Καθαριστικό απορρυπαντικό, κατάλληλο για όλες τις γυάλινες επιφάνειες που πλένονται, όπως τζάμια, βιτρίνες , παράθυρα, παρμπρίζ και τζάμια αυτοκινήτων κ.λ.π. Να απομακρύνει σκόνη , λεκέδες, στίγματα και δακτυλιές.Να μην αφήνει ίχνη, θαμπάδες και υπολείμματα. Συσκευασία σε πλαστική φιάλη με οδηγίες χρήσεως, οδηγίες προφύλαξης και αρ. Αδείας κυκλοφορίας του προϊόντος σύμφωνα με την κείμενη νομοθεσία. Να διατίθεται σε συσκευασία των 10 lt .</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5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30</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ΚΑΘΑΡΙΣΜΟΥ ΤΖΑΜΙΩΝ 1ΛΤ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Καθαριστικό απορρυπαντικό, κατάλληλο για όλες τις γυάλινες επιφάνειες που πλένονται, όπως τζάμια, βιτρίνες , παράθυρα, παρμπρίζ και τζάμια αυτοκινήτων κ.λ.π. Να απομακρύνει σκόνη , λεκέδες, στίγματα και δακτυλιές.Να μην αφήνει ίχνη, θαμπάδες και υπολείμματα. Συσκευασία σε πλαστική φιάλη με οδηγίες χρήσεως, οδηγίες προφύλαξης και αρ. Αδείας κυκλοφορίας του προϊόντος σύμφωνα με την κείμενη νομοθεσία. Να διατίθεται σε συσκευασία των 1 lt .</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5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31</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ΚΑΘΑΡΙΣΤΙΚΟ ΤΖΑΜΙΩΝ 4ΛΤ</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Καθαριστικό απορρυπαντικό, κατάλληλο για όλες τις γυάλινες επιφάνειες που πλένονται, όπως τζάμια, βιτρίνες , παράθυρα, παρμπρίζ και τζάμια αυτοκινήτων κ.λ.π. Να απομακρύνει σκόνη , λεκέδες, στίγματα και δακτυλιές.Να μην αφήνει ίχνη, θαμπάδες και υπολείμματα. Συσκευασία σε πλαστική φιάλη με οδηγίες χρήσεως, οδηγίες προφύλαξης και αρ. Αδείας κυκλοφορίας του προϊόντος σύμφωνα με την κείμενη νομοθεσία. Να διατίθεται σε συσκευασία των 4 lt .</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32</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ΚΑΘΑΡΙΣΤΙΚΟ ΤΟΥΑΛΕΤΑΣ 10ΛΤ</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Υγρό καθαριστικό απορρυπαντικό χαμηλού αφρισμού κατάλληλο για όλες τις επιφάνειες που χρήζουν σχετικής υγιεινής, συμπυκνωμένο με γυαλιστικά στοιχεία.</w:t>
            </w:r>
          </w:p>
        </w:tc>
        <w:tc>
          <w:tcPr>
            <w:tcW w:w="1138"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415"/>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33</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ΚΑΘΑΡΙΣΤΙΚΟ ΤΟΥΑΛΕΤΑΣ ΤΥΠΟΥ ΠΑΠΙ 750ml</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 xml:space="preserve">Να προσφέρεται σε συσκευασία έως 750ml με λιγότερο από 5% ανιονικά τασιενεργά, μη ιονικά τασιενεργά.Κατάλληλο για επιφάνειες εμαγιέ. Να έχει έγκριση από το Γ.Χ.Κ. </w:t>
            </w:r>
            <w:r w:rsidRPr="002A1386">
              <w:rPr>
                <w:rFonts w:ascii="Trebuchet MS" w:hAnsi="Trebuchet MS" w:cs="Times New Roman"/>
                <w:sz w:val="19"/>
                <w:szCs w:val="19"/>
                <w:lang w:val="el-GR" w:eastAsia="el-GR"/>
              </w:rPr>
              <w:lastRenderedPageBreak/>
              <w:t>και Δ.Δ.Α. σύμφωνα με το κανονισμό 1907/2006/ΕΕ.</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lastRenderedPageBreak/>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200"/>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34</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ΚΡΕΜΟΣΑΠΟΥΝΟ ΜΕ ΑΝΤΛΙΑ 500 ml</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Υγρό κρεμοσάπουνο περιποίησης χεριών με απολυμαντικές και αντιβακτηριδιακές ικανότητες, ευχάριστο και διακριτικό άρωμα, ουδέτερο ph,πρόσθετα προφύλαξης των χεριών από τη χρήση του. Να διατίθεται σε συσκευασία των 500 ml. Να έχει έγκριση από το Γ.Χ.Κ. και Δ.Δ.Α. σύμφωνα με το κανονισμό 1907/2006/ΕΕ.</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2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35</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ΚΡΕΜΟΣΑΠΟΥΝΟ ΧΕΡΙΩΝ 1ΛΤ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Υγρό κρεμοσάπουνο περιποίησης χεριών με απολυμαντικές και αντιβακτηριδιακές ικανότητες, ευχάριστο και διακριτικό άρωμα, ουδέτερο ph,πρόσθετα προφύλαξης των χεριών από τη χρήση του. Να διατίθεται σε συσκευασία των 500 ml. Να έχει έγκριση από το Γ.Χ.Κ. και Δ.Δ.Α. σύμφωνα με το κανονισμό 1907/2006/ΕΕ.</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2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36</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ΚΡΕΜΟΣΑΠΟΥΝΟ ΧΕΡΙΩΝ 4ΛΤ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Υγρό κρεμοσάπουνο περιποίησης χεριών με απολυμαντικές και αντιβακτηριδιακές ικανότητες, ευχάριστο και διακριτικό άρωμα, ουδέτερο ph, πρόσθετα προφύλαξης των χεριών από τη χρήση του. Να διατίθεται σε συσκευασία των 4 λίτρων. Να έχει έγκριση από το Γ.Χ.Κ. και Δ.Δ.Α. σύμφωνα με το κανονισμό 1907/2006/ΕΕ.</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9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37</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ΥΓΡΟ ΠΙΑΤΩΝ 4ΛΤ</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Να περιέχει ανιονικά επιφανειοδραστικά min 16%,να περιέχει μη ιονικά min 1%, ρΗ 7.Να δίνονται οδηγίες χρήσεως &amp; οδηγίες ασφάλειας.Να έχει έγκριση από το Γ.Χ.Κ. και Δ.Δ.Α. σύμφωνα με το κανονισμό 1907/2006/ΕΕ.</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38</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ΥΔΡΟΧΛΩΡΙΚΟ ΟΞΥ (ΚΕΖΑΠ) 0,5ΛΤ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Υγρό διάλυμα υδροχλωρικού οξέως 15 % συσκ.500 ml. κατάλληλο για χρήση καθαρισμού, σε δοχείο ασφαλές από διαρροές και φιλικό προς το περιβάλλον, με πιστοποίηση ΓΧΚ και ISO.</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39</w:t>
            </w:r>
          </w:p>
        </w:tc>
        <w:tc>
          <w:tcPr>
            <w:tcW w:w="2075" w:type="dxa"/>
            <w:tcBorders>
              <w:top w:val="nil"/>
              <w:left w:val="single" w:sz="4" w:space="0" w:color="auto"/>
              <w:bottom w:val="single" w:sz="4" w:space="0" w:color="auto"/>
              <w:right w:val="single" w:sz="4" w:space="0" w:color="auto"/>
            </w:tcBorders>
            <w:shd w:val="clear" w:color="000000" w:fill="FFFFFF"/>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ΦΑΡΑΣΙ ΜΕ ΛΑΣΤΙΧΟ ΚΑΙ ΚΟΝΤΑΡΙ</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Φαράσι ορθοστατικό με κοντάρι πλαστικό από καλής ποιότητας πλαστικό, πλάτους 30 έως 35cm, με κοντάρι μήκους 75 έως 90 cm τοποθετημένο σε γωνία 90 μοιρών</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9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40</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ΧΑΡΤΙ ΚΟΥΖΙΝΑΣ 60 Μ</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Χαρτί ρολό κουζίνας, λευκό , διπλά ενισχυμένο με διάτρηση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Συσκευασία σε πλαστικό περίβλημα.</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12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41</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ΧΑΡΤΙ ΚΟΥΖΙΝΑΣ 800γραμ.</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Χαρτί ρολό κουζίνας, λευκό , διπλά ενισχυμένο με διάτρηση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Βάρος ρολού 800 γρ. με απόκλιση +/- 10%) Συσκευασία σε πλαστικό περίβλημα.</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900"/>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42</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ΧΑΡΤΙ ΚΟΥΖΙΝΑΣ 80Μ</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Χαρτί ρολό κουζίνας, λευκό , διπλά ενισχυμένο με διάτρηση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Συσκευασία σε πλαστικό περίβλημα.</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556"/>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ΧΑΡΤΙ ΚΟΥΖΙΝΑΣ ΓΙΓΑΣ (ΒΙΟΜΗΧΑΝΙΚΟ) 180 ΜΕΤΡΑ</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Χαρτί ρολό κουζίνας, λευκό , διπλά ενισχυμένο με διάτρηση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Συσκευασία σε πλαστικό περίβλημα.Μήκος 180 μετρα (εως -5%)</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2400"/>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44</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ΧΑΡΤΙ ΥΓΕΙΑΣ 2ΦΥΛΛΟ</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 xml:space="preserve">Δίφυλλο χαρτί υγείας αρίστης ποιότητας που να αποσυντίθεται εύκολα στο νερό (πλήρως υδατοδιαλυτό). Να είναι απαλό και αντοχής στη χρήση. Τα φύλλα να χωρίζονται μεταξύ τους με διάτρηση κατά τρόπο ώστε να είναι εύκολη η κοπή φύλλου από φύλλο. Κατά την παράδοση τα ρολά πρέπει να περιβάλλονται με πλαστικό περίβλημα από πολυαιθυλένιο σε τρόπο ώστε κανένα σημείο του χαρτιού καθαριότητας να μην </w:t>
            </w:r>
            <w:r w:rsidRPr="002A1386">
              <w:rPr>
                <w:rFonts w:ascii="Trebuchet MS" w:hAnsi="Trebuchet MS" w:cs="Times New Roman"/>
                <w:sz w:val="19"/>
                <w:szCs w:val="19"/>
                <w:lang w:val="el-GR" w:eastAsia="el-GR"/>
              </w:rPr>
              <w:lastRenderedPageBreak/>
              <w:t>παραμένει εκτεθειμένο. Η αρχή του χαρτιού να είναι ελαφρώς κολλημένη και η κόλλα να μην διαπερνά το υπόλοιπα φύλλα, προς εύκολη χρήση και αποφυγή σπατάλης. Σύνθεση: 100% λευκασμένος χημικός και θερμομηχανικός πολτός. Βάρος : 120 γραμμαρίων περίπου (έως -5%). Θα αναγράφονται αναλυτικά τα χαρακτηριστικά, οι διαστάσεις (μήκος - πλάτος) και το βάρος</w:t>
            </w:r>
          </w:p>
        </w:tc>
        <w:tc>
          <w:tcPr>
            <w:tcW w:w="1138"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lastRenderedPageBreak/>
              <w:t>ΝΑΙ</w:t>
            </w:r>
          </w:p>
        </w:tc>
        <w:tc>
          <w:tcPr>
            <w:tcW w:w="1221"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315"/>
        </w:trPr>
        <w:tc>
          <w:tcPr>
            <w:tcW w:w="650" w:type="dxa"/>
            <w:tcBorders>
              <w:top w:val="single" w:sz="4" w:space="0" w:color="auto"/>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45</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ΧΑΡΤΟΜΑΝΤΗΛΑ ΠΑΚ. 90 ΦΥΛ</w:t>
            </w:r>
          </w:p>
        </w:tc>
        <w:tc>
          <w:tcPr>
            <w:tcW w:w="3456" w:type="dxa"/>
            <w:tcBorders>
              <w:top w:val="single" w:sz="4" w:space="0" w:color="auto"/>
              <w:left w:val="nil"/>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Χαρτομάντηλα δίφυλλα, από λευκασμένο χαρτοπολτό 100%,</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315"/>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46</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 xml:space="preserve">ΧΕΙΡΟΠΕΤΣΕΤΕΣ </w:t>
            </w:r>
            <w:r w:rsidRPr="002A1386">
              <w:rPr>
                <w:rFonts w:ascii="Trebuchet MS" w:hAnsi="Trebuchet MS" w:cs="Times New Roman"/>
                <w:sz w:val="19"/>
                <w:szCs w:val="19"/>
                <w:lang w:val="en-US" w:eastAsia="el-GR"/>
              </w:rPr>
              <w:t>ZIK</w:t>
            </w:r>
            <w:r w:rsidRPr="002A1386">
              <w:rPr>
                <w:rFonts w:ascii="Trebuchet MS" w:hAnsi="Trebuchet MS" w:cs="Times New Roman"/>
                <w:sz w:val="19"/>
                <w:szCs w:val="19"/>
                <w:lang w:val="el-GR" w:eastAsia="el-GR"/>
              </w:rPr>
              <w:t>-</w:t>
            </w:r>
            <w:r w:rsidRPr="002A1386">
              <w:rPr>
                <w:rFonts w:ascii="Trebuchet MS" w:hAnsi="Trebuchet MS" w:cs="Times New Roman"/>
                <w:sz w:val="19"/>
                <w:szCs w:val="19"/>
                <w:lang w:val="en-US" w:eastAsia="el-GR"/>
              </w:rPr>
              <w:t>ZAK</w:t>
            </w:r>
            <w:r w:rsidRPr="002A1386">
              <w:rPr>
                <w:rFonts w:ascii="Trebuchet MS" w:hAnsi="Trebuchet MS" w:cs="Times New Roman"/>
                <w:sz w:val="19"/>
                <w:szCs w:val="19"/>
                <w:lang w:val="el-GR" w:eastAsia="el-GR"/>
              </w:rPr>
              <w:t xml:space="preserve"> (κιβώτιο 20</w:t>
            </w:r>
            <w:r w:rsidRPr="002A1386">
              <w:rPr>
                <w:rFonts w:ascii="Trebuchet MS" w:hAnsi="Trebuchet MS" w:cs="Times New Roman"/>
                <w:sz w:val="19"/>
                <w:szCs w:val="19"/>
                <w:lang w:val="en-US" w:eastAsia="el-GR"/>
              </w:rPr>
              <w:t>x</w:t>
            </w:r>
            <w:r w:rsidRPr="002A1386">
              <w:rPr>
                <w:rFonts w:ascii="Trebuchet MS" w:hAnsi="Trebuchet MS" w:cs="Times New Roman"/>
                <w:sz w:val="19"/>
                <w:szCs w:val="19"/>
                <w:lang w:val="el-GR" w:eastAsia="el-GR"/>
              </w:rPr>
              <w:t>200=4000φ)</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Χειροπετσέτες Ζικ Ζακ περίπου 4000 φύλλων από ανθεκτικό χαρτί (κιβώτιο 20x200=4000φ)</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47</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ΧΛΩΡΙΝΗ  4ΛΤ</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Χλώριο διάλυμα υποχλωριώδους νατρίου λεπτόρρευστο,κατάλληλο για γενικό καθαρισμό και λεύκανση (να περιέχει τουλάχιστον 4% ενεργό χλώριο) (4 λιτρα) απλή</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single" w:sz="4" w:space="0" w:color="auto"/>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48</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ΧΛΩΡΙΝΗ ΜΕ ΑΡΩΜΑ 1ΛΤ</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Χλώριο διάλυμα υποχλωριώδους νατρίου λεπτόρρευστο,κατάλληλο για γενικό καθαρισμό και λεύκανση (να περιέχειτουλάχιστον 4% ενεργό χλώριο) (1 λιτρο)  αρωματική</w:t>
            </w:r>
          </w:p>
        </w:tc>
        <w:tc>
          <w:tcPr>
            <w:tcW w:w="1138" w:type="dxa"/>
            <w:tcBorders>
              <w:top w:val="single" w:sz="4" w:space="0" w:color="auto"/>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single" w:sz="4" w:space="0" w:color="auto"/>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600"/>
        </w:trPr>
        <w:tc>
          <w:tcPr>
            <w:tcW w:w="650" w:type="dxa"/>
            <w:tcBorders>
              <w:top w:val="nil"/>
              <w:left w:val="single" w:sz="4" w:space="0" w:color="auto"/>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49</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ΧΛΩΡΙΝΗ ΜΕ ΑΡΩΜΑ 2ΛΤ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Χλώριο διάλυμα υποχλωριώδους νατρίου λεπτόρρευστο,κατάλληλο για γενικό καθαρισμό και λεύκανση (να περιέχειτουλάχιστον 4% ενεργό χλώριο) (2 λιτρα)  αρωματική</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9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50</w:t>
            </w:r>
          </w:p>
        </w:tc>
        <w:tc>
          <w:tcPr>
            <w:tcW w:w="2075" w:type="dxa"/>
            <w:tcBorders>
              <w:top w:val="nil"/>
              <w:left w:val="single" w:sz="4" w:space="0" w:color="auto"/>
              <w:bottom w:val="single" w:sz="4" w:space="0" w:color="auto"/>
              <w:right w:val="single" w:sz="4" w:space="0" w:color="auto"/>
            </w:tcBorders>
            <w:shd w:val="clear" w:color="000000" w:fill="FFFFFF"/>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ΧΛΩΡΙΝΗ ΠΑΧΥΡΕΥΣΤΗ 1ΛΤ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Συμπυκνωμένο διάλυμα υποχλωριώδους νατρίου, με καθαριστικές - απολυμαντικές ιδιότητες και περιεκτικότητα τουλάχιστον 4% κ.ο. σε ενεργό χλώριο (Na). Συσκευασία: Πλαστική φιάλη, πάνω στην οποία θα αναγράφονται οδηγίες χρήσεως και ασφάλειας 1 λίτρο</w:t>
            </w:r>
          </w:p>
        </w:tc>
        <w:tc>
          <w:tcPr>
            <w:tcW w:w="1138" w:type="dxa"/>
            <w:tcBorders>
              <w:top w:val="nil"/>
              <w:left w:val="nil"/>
              <w:bottom w:val="single" w:sz="4" w:space="0" w:color="auto"/>
              <w:right w:val="single" w:sz="4" w:space="0" w:color="auto"/>
            </w:tcBorders>
          </w:tcPr>
          <w:p w:rsidR="00D60EE6" w:rsidRPr="002A1386" w:rsidRDefault="00D60EE6" w:rsidP="005A31ED">
            <w:pPr>
              <w:rPr>
                <w:rFonts w:ascii="Trebuchet MS" w:hAnsi="Trebuchet MS"/>
                <w:sz w:val="19"/>
                <w:szCs w:val="19"/>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r w:rsidR="00D60EE6" w:rsidRPr="002A1386" w:rsidTr="00D60EE6">
        <w:trPr>
          <w:trHeight w:val="900"/>
        </w:trPr>
        <w:tc>
          <w:tcPr>
            <w:tcW w:w="650" w:type="dxa"/>
            <w:tcBorders>
              <w:top w:val="nil"/>
              <w:left w:val="single" w:sz="4" w:space="0" w:color="auto"/>
              <w:bottom w:val="single" w:sz="4" w:space="0" w:color="auto"/>
              <w:right w:val="single" w:sz="4" w:space="0" w:color="auto"/>
            </w:tcBorders>
            <w:shd w:val="clear" w:color="000000" w:fill="FFFFFF"/>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51</w:t>
            </w:r>
          </w:p>
        </w:tc>
        <w:tc>
          <w:tcPr>
            <w:tcW w:w="2075" w:type="dxa"/>
            <w:tcBorders>
              <w:top w:val="nil"/>
              <w:left w:val="single" w:sz="4" w:space="0" w:color="auto"/>
              <w:bottom w:val="single" w:sz="4" w:space="0" w:color="auto"/>
              <w:right w:val="single" w:sz="4" w:space="0" w:color="auto"/>
            </w:tcBorders>
            <w:shd w:val="clear" w:color="000000" w:fill="FFFFFF"/>
            <w:noWrap/>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ΧΛΩΡΙΝΗ ΠΑΧΥΡΕΥΣΤΗ 4ΛΤ</w:t>
            </w:r>
          </w:p>
        </w:tc>
        <w:tc>
          <w:tcPr>
            <w:tcW w:w="3456" w:type="dxa"/>
            <w:tcBorders>
              <w:top w:val="nil"/>
              <w:left w:val="nil"/>
              <w:bottom w:val="single" w:sz="4" w:space="0" w:color="auto"/>
              <w:right w:val="single" w:sz="4" w:space="0" w:color="auto"/>
            </w:tcBorders>
            <w:shd w:val="clear" w:color="auto" w:fill="auto"/>
            <w:vAlign w:val="center"/>
            <w:hideMark/>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Συμπυκνωμένο διάλυμα υποχλωριώδους νατρίου, με καθαριστικές - απολυμαντικές ιδιότητες και περιεκτικότητα τουλάχιστον 4% κ.ο. σε ενεργό χλώριο (Na). Συσκευασία: Πλαστική φιάλη, πάνω στην οποία θα αναγράφονται οδηγίες χρήσεως και ασφάλειας 4 λίτρα</w:t>
            </w:r>
          </w:p>
        </w:tc>
        <w:tc>
          <w:tcPr>
            <w:tcW w:w="1138"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r w:rsidRPr="002A1386">
              <w:rPr>
                <w:rFonts w:ascii="Trebuchet MS" w:hAnsi="Trebuchet MS" w:cs="Times New Roman"/>
                <w:sz w:val="19"/>
                <w:szCs w:val="19"/>
                <w:lang w:val="el-GR" w:eastAsia="el-GR"/>
              </w:rPr>
              <w:t>ΝΑΙ</w:t>
            </w:r>
          </w:p>
        </w:tc>
        <w:tc>
          <w:tcPr>
            <w:tcW w:w="1221"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c>
          <w:tcPr>
            <w:tcW w:w="1509" w:type="dxa"/>
            <w:tcBorders>
              <w:top w:val="nil"/>
              <w:left w:val="nil"/>
              <w:bottom w:val="single" w:sz="4" w:space="0" w:color="auto"/>
              <w:right w:val="single" w:sz="4" w:space="0" w:color="auto"/>
            </w:tcBorders>
          </w:tcPr>
          <w:p w:rsidR="00D60EE6" w:rsidRPr="002A1386" w:rsidRDefault="00D60EE6" w:rsidP="005A31ED">
            <w:pPr>
              <w:suppressAutoHyphens w:val="0"/>
              <w:spacing w:after="0" w:line="276" w:lineRule="auto"/>
              <w:jc w:val="center"/>
              <w:rPr>
                <w:rFonts w:ascii="Trebuchet MS" w:hAnsi="Trebuchet MS" w:cs="Times New Roman"/>
                <w:sz w:val="19"/>
                <w:szCs w:val="19"/>
                <w:lang w:val="el-GR" w:eastAsia="el-GR"/>
              </w:rPr>
            </w:pPr>
          </w:p>
        </w:tc>
      </w:tr>
    </w:tbl>
    <w:p w:rsidR="007F32B8" w:rsidRPr="00BA2590" w:rsidRDefault="007F32B8" w:rsidP="007F32B8">
      <w:pPr>
        <w:tabs>
          <w:tab w:val="left" w:pos="14317"/>
        </w:tabs>
        <w:spacing w:line="276" w:lineRule="auto"/>
        <w:rPr>
          <w:rFonts w:ascii="Trebuchet MS" w:hAnsi="Trebuchet MS"/>
          <w:sz w:val="20"/>
          <w:lang w:val="el-GR"/>
        </w:rPr>
      </w:pPr>
    </w:p>
    <w:p w:rsidR="006E4539" w:rsidRPr="00D60EE6" w:rsidRDefault="000E13E5">
      <w:pPr>
        <w:rPr>
          <w:lang w:val="el-GR"/>
        </w:rPr>
      </w:pPr>
    </w:p>
    <w:sectPr w:rsidR="006E4539" w:rsidRPr="00D60EE6" w:rsidSect="00DC0BE4">
      <w:headerReference w:type="default" r:id="rId6"/>
      <w:footerReference w:type="default" r:id="rId7"/>
      <w:headerReference w:type="first" r:id="rId8"/>
      <w:footerReference w:type="first" r:id="rId9"/>
      <w:pgSz w:w="11906" w:h="16838"/>
      <w:pgMar w:top="1134" w:right="991" w:bottom="1134" w:left="993"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E5" w:rsidRDefault="000E13E5" w:rsidP="00CB0161">
      <w:pPr>
        <w:spacing w:after="0"/>
      </w:pPr>
      <w:r>
        <w:separator/>
      </w:r>
    </w:p>
  </w:endnote>
  <w:endnote w:type="continuationSeparator" w:id="1">
    <w:p w:rsidR="000E13E5" w:rsidRDefault="000E13E5" w:rsidP="00CB01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54" w:rsidRPr="00097AAC" w:rsidRDefault="000E13E5">
    <w:pPr>
      <w:pStyle w:val="a3"/>
      <w:jc w:val="center"/>
      <w:rPr>
        <w:lang w:val="el-GR"/>
      </w:rPr>
    </w:pPr>
  </w:p>
  <w:tbl>
    <w:tblPr>
      <w:tblW w:w="10600" w:type="dxa"/>
      <w:tblLayout w:type="fixed"/>
      <w:tblLook w:val="0000"/>
    </w:tblPr>
    <w:tblGrid>
      <w:gridCol w:w="9606"/>
      <w:gridCol w:w="994"/>
    </w:tblGrid>
    <w:tr w:rsidR="00E61F42" w:rsidRPr="00DF576B" w:rsidTr="009C21F5">
      <w:trPr>
        <w:trHeight w:val="258"/>
      </w:trPr>
      <w:tc>
        <w:tcPr>
          <w:tcW w:w="9606" w:type="dxa"/>
          <w:tcBorders>
            <w:top w:val="single" w:sz="8" w:space="0" w:color="FFFFFF"/>
            <w:left w:val="single" w:sz="8" w:space="0" w:color="FFFFFF"/>
            <w:bottom w:val="single" w:sz="18" w:space="0" w:color="808080"/>
          </w:tcBorders>
          <w:shd w:val="clear" w:color="auto" w:fill="auto"/>
        </w:tcPr>
        <w:p w:rsidR="00E61F42" w:rsidRPr="006E2EEF" w:rsidRDefault="007F32B8" w:rsidP="009C21F5">
          <w:pPr>
            <w:suppressAutoHyphens w:val="0"/>
            <w:autoSpaceDE w:val="0"/>
            <w:autoSpaceDN w:val="0"/>
            <w:adjustRightInd w:val="0"/>
            <w:ind w:left="567" w:hanging="141"/>
            <w:jc w:val="center"/>
            <w:rPr>
              <w:rFonts w:ascii="Trebuchet MS" w:hAnsi="Trebuchet MS" w:cs="Tahoma"/>
              <w:b/>
              <w:bCs/>
              <w:sz w:val="16"/>
              <w:szCs w:val="16"/>
              <w:lang w:val="el-GR"/>
            </w:rPr>
          </w:pPr>
          <w:r>
            <w:rPr>
              <w:rFonts w:ascii="Trebuchet MS" w:hAnsi="Trebuchet MS" w:cs="Tahoma"/>
              <w:b/>
              <w:bCs/>
              <w:color w:val="000000"/>
              <w:sz w:val="16"/>
              <w:szCs w:val="16"/>
              <w:lang w:val="el-GR"/>
            </w:rPr>
            <w:t>Συνοπτικός διαγωνισμός π</w:t>
          </w:r>
          <w:r w:rsidRPr="006E2EEF">
            <w:rPr>
              <w:rFonts w:ascii="Trebuchet MS" w:hAnsi="Trebuchet MS" w:cs="Tahoma"/>
              <w:b/>
              <w:bCs/>
              <w:color w:val="000000"/>
              <w:sz w:val="16"/>
              <w:szCs w:val="16"/>
              <w:lang w:val="el-GR"/>
            </w:rPr>
            <w:t>ρομήθεια</w:t>
          </w:r>
          <w:r>
            <w:rPr>
              <w:rFonts w:ascii="Trebuchet MS" w:hAnsi="Trebuchet MS" w:cs="Tahoma"/>
              <w:b/>
              <w:bCs/>
              <w:color w:val="000000"/>
              <w:sz w:val="16"/>
              <w:szCs w:val="16"/>
              <w:lang w:val="el-GR"/>
            </w:rPr>
            <w:t>ς</w:t>
          </w:r>
          <w:r w:rsidRPr="006E2EEF">
            <w:rPr>
              <w:rFonts w:ascii="Trebuchet MS" w:hAnsi="Trebuchet MS" w:cs="Tahoma"/>
              <w:b/>
              <w:bCs/>
              <w:color w:val="000000"/>
              <w:sz w:val="16"/>
              <w:szCs w:val="16"/>
              <w:lang w:val="el-GR"/>
            </w:rPr>
            <w:t xml:space="preserve"> ειδών καθαριότητας για τις ανάγκες των Υπηρεσιών της Α.Δ.Μ.-Θ έτους 201</w:t>
          </w:r>
          <w:r>
            <w:rPr>
              <w:rFonts w:ascii="Trebuchet MS" w:hAnsi="Trebuchet MS" w:cs="Tahoma"/>
              <w:b/>
              <w:bCs/>
              <w:color w:val="000000"/>
              <w:sz w:val="16"/>
              <w:szCs w:val="16"/>
              <w:lang w:val="el-GR"/>
            </w:rPr>
            <w:t>9</w:t>
          </w:r>
        </w:p>
      </w:tc>
      <w:tc>
        <w:tcPr>
          <w:tcW w:w="994" w:type="dxa"/>
          <w:tcBorders>
            <w:top w:val="single" w:sz="8" w:space="0" w:color="FFFFFF"/>
            <w:bottom w:val="single" w:sz="18" w:space="0" w:color="808080"/>
            <w:right w:val="single" w:sz="8" w:space="0" w:color="FFFFFF"/>
          </w:tcBorders>
          <w:shd w:val="clear" w:color="auto" w:fill="auto"/>
        </w:tcPr>
        <w:p w:rsidR="00E61F42" w:rsidRPr="00DF576B" w:rsidRDefault="000E13E5" w:rsidP="009C21F5">
          <w:pPr>
            <w:tabs>
              <w:tab w:val="left" w:pos="583"/>
            </w:tabs>
            <w:snapToGrid w:val="0"/>
            <w:ind w:firstLine="187"/>
            <w:jc w:val="center"/>
            <w:rPr>
              <w:rFonts w:ascii="Trebuchet MS" w:hAnsi="Trebuchet MS" w:cs="Tahoma"/>
              <w:b/>
              <w:bCs/>
              <w:sz w:val="20"/>
              <w:lang w:val="el-GR"/>
            </w:rPr>
          </w:pPr>
        </w:p>
        <w:p w:rsidR="00E61F42" w:rsidRPr="006E2EEF" w:rsidRDefault="00CB0161" w:rsidP="009C21F5">
          <w:pPr>
            <w:tabs>
              <w:tab w:val="left" w:pos="583"/>
            </w:tabs>
            <w:ind w:firstLine="187"/>
            <w:rPr>
              <w:rFonts w:ascii="Trebuchet MS" w:hAnsi="Trebuchet MS" w:cs="Tahoma"/>
              <w:b/>
              <w:szCs w:val="18"/>
            </w:rPr>
          </w:pPr>
          <w:r w:rsidRPr="006E2EEF">
            <w:rPr>
              <w:rFonts w:ascii="Trebuchet MS" w:hAnsi="Trebuchet MS" w:cs="Tahoma"/>
              <w:b/>
              <w:bCs/>
              <w:szCs w:val="18"/>
            </w:rPr>
            <w:fldChar w:fldCharType="begin"/>
          </w:r>
          <w:r w:rsidR="007F32B8" w:rsidRPr="006E2EEF">
            <w:rPr>
              <w:rFonts w:ascii="Trebuchet MS" w:hAnsi="Trebuchet MS" w:cs="Tahoma"/>
              <w:b/>
              <w:bCs/>
              <w:szCs w:val="18"/>
            </w:rPr>
            <w:instrText xml:space="preserve"> PAGE </w:instrText>
          </w:r>
          <w:r w:rsidRPr="006E2EEF">
            <w:rPr>
              <w:rFonts w:ascii="Trebuchet MS" w:hAnsi="Trebuchet MS" w:cs="Tahoma"/>
              <w:b/>
              <w:bCs/>
              <w:szCs w:val="18"/>
            </w:rPr>
            <w:fldChar w:fldCharType="separate"/>
          </w:r>
          <w:r w:rsidR="00D60EE6">
            <w:rPr>
              <w:rFonts w:ascii="Trebuchet MS" w:hAnsi="Trebuchet MS" w:cs="Tahoma"/>
              <w:b/>
              <w:bCs/>
              <w:noProof/>
              <w:szCs w:val="18"/>
            </w:rPr>
            <w:t>7</w:t>
          </w:r>
          <w:r w:rsidRPr="006E2EEF">
            <w:rPr>
              <w:rFonts w:ascii="Trebuchet MS" w:hAnsi="Trebuchet MS" w:cs="Tahoma"/>
              <w:b/>
              <w:bCs/>
              <w:szCs w:val="18"/>
            </w:rPr>
            <w:fldChar w:fldCharType="end"/>
          </w:r>
        </w:p>
      </w:tc>
    </w:tr>
  </w:tbl>
  <w:p w:rsidR="007F4D54" w:rsidRDefault="000E13E5" w:rsidP="00E65B6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0" w:type="dxa"/>
      <w:tblLayout w:type="fixed"/>
      <w:tblLook w:val="0000"/>
    </w:tblPr>
    <w:tblGrid>
      <w:gridCol w:w="9606"/>
      <w:gridCol w:w="994"/>
    </w:tblGrid>
    <w:tr w:rsidR="00E61F42" w:rsidRPr="00DF576B" w:rsidTr="009C21F5">
      <w:trPr>
        <w:trHeight w:val="258"/>
      </w:trPr>
      <w:tc>
        <w:tcPr>
          <w:tcW w:w="9606" w:type="dxa"/>
          <w:tcBorders>
            <w:top w:val="single" w:sz="8" w:space="0" w:color="FFFFFF"/>
            <w:left w:val="single" w:sz="8" w:space="0" w:color="FFFFFF"/>
            <w:bottom w:val="single" w:sz="18" w:space="0" w:color="808080"/>
          </w:tcBorders>
          <w:shd w:val="clear" w:color="auto" w:fill="auto"/>
        </w:tcPr>
        <w:p w:rsidR="00E61F42" w:rsidRDefault="000E13E5" w:rsidP="009C21F5">
          <w:pPr>
            <w:suppressAutoHyphens w:val="0"/>
            <w:autoSpaceDE w:val="0"/>
            <w:autoSpaceDN w:val="0"/>
            <w:adjustRightInd w:val="0"/>
            <w:ind w:left="567" w:hanging="141"/>
            <w:jc w:val="center"/>
            <w:rPr>
              <w:rFonts w:ascii="Trebuchet MS" w:hAnsi="Trebuchet MS" w:cs="Tahoma"/>
              <w:b/>
              <w:bCs/>
              <w:color w:val="000000"/>
              <w:sz w:val="15"/>
              <w:szCs w:val="15"/>
              <w:lang w:val="el-GR"/>
            </w:rPr>
          </w:pPr>
        </w:p>
        <w:p w:rsidR="00E61F42" w:rsidRPr="006E2EEF" w:rsidRDefault="007F32B8" w:rsidP="009C21F5">
          <w:pPr>
            <w:suppressAutoHyphens w:val="0"/>
            <w:autoSpaceDE w:val="0"/>
            <w:autoSpaceDN w:val="0"/>
            <w:adjustRightInd w:val="0"/>
            <w:ind w:left="567" w:hanging="141"/>
            <w:jc w:val="center"/>
            <w:rPr>
              <w:rFonts w:ascii="Trebuchet MS" w:hAnsi="Trebuchet MS" w:cs="Tahoma"/>
              <w:b/>
              <w:bCs/>
              <w:sz w:val="16"/>
              <w:szCs w:val="16"/>
              <w:lang w:val="el-GR"/>
            </w:rPr>
          </w:pPr>
          <w:r>
            <w:rPr>
              <w:rFonts w:ascii="Trebuchet MS" w:hAnsi="Trebuchet MS" w:cs="Tahoma"/>
              <w:b/>
              <w:bCs/>
              <w:color w:val="000000"/>
              <w:sz w:val="16"/>
              <w:szCs w:val="16"/>
              <w:lang w:val="el-GR"/>
            </w:rPr>
            <w:t>Συνοπτικός διαγωνισμός π</w:t>
          </w:r>
          <w:r w:rsidRPr="006E2EEF">
            <w:rPr>
              <w:rFonts w:ascii="Trebuchet MS" w:hAnsi="Trebuchet MS" w:cs="Tahoma"/>
              <w:b/>
              <w:bCs/>
              <w:color w:val="000000"/>
              <w:sz w:val="16"/>
              <w:szCs w:val="16"/>
              <w:lang w:val="el-GR"/>
            </w:rPr>
            <w:t>ρομήθεια</w:t>
          </w:r>
          <w:r>
            <w:rPr>
              <w:rFonts w:ascii="Trebuchet MS" w:hAnsi="Trebuchet MS" w:cs="Tahoma"/>
              <w:b/>
              <w:bCs/>
              <w:color w:val="000000"/>
              <w:sz w:val="16"/>
              <w:szCs w:val="16"/>
              <w:lang w:val="el-GR"/>
            </w:rPr>
            <w:t>ς</w:t>
          </w:r>
          <w:r w:rsidRPr="006E2EEF">
            <w:rPr>
              <w:rFonts w:ascii="Trebuchet MS" w:hAnsi="Trebuchet MS" w:cs="Tahoma"/>
              <w:b/>
              <w:bCs/>
              <w:color w:val="000000"/>
              <w:sz w:val="16"/>
              <w:szCs w:val="16"/>
              <w:lang w:val="el-GR"/>
            </w:rPr>
            <w:t xml:space="preserve"> ειδών καθαριότητας για τις ανάγκες των Υπηρεσιών της Α.Δ.Μ.-Θ έτους 201</w:t>
          </w:r>
          <w:r>
            <w:rPr>
              <w:rFonts w:ascii="Trebuchet MS" w:hAnsi="Trebuchet MS" w:cs="Tahoma"/>
              <w:b/>
              <w:bCs/>
              <w:color w:val="000000"/>
              <w:sz w:val="16"/>
              <w:szCs w:val="16"/>
              <w:lang w:val="el-GR"/>
            </w:rPr>
            <w:t>9</w:t>
          </w:r>
        </w:p>
      </w:tc>
      <w:tc>
        <w:tcPr>
          <w:tcW w:w="994" w:type="dxa"/>
          <w:tcBorders>
            <w:top w:val="single" w:sz="8" w:space="0" w:color="FFFFFF"/>
            <w:bottom w:val="single" w:sz="18" w:space="0" w:color="808080"/>
            <w:right w:val="single" w:sz="8" w:space="0" w:color="FFFFFF"/>
          </w:tcBorders>
          <w:shd w:val="clear" w:color="auto" w:fill="auto"/>
        </w:tcPr>
        <w:p w:rsidR="00E61F42" w:rsidRPr="00DF576B" w:rsidRDefault="000E13E5" w:rsidP="009C21F5">
          <w:pPr>
            <w:tabs>
              <w:tab w:val="left" w:pos="583"/>
            </w:tabs>
            <w:snapToGrid w:val="0"/>
            <w:ind w:firstLine="187"/>
            <w:jc w:val="center"/>
            <w:rPr>
              <w:rFonts w:ascii="Trebuchet MS" w:hAnsi="Trebuchet MS" w:cs="Tahoma"/>
              <w:b/>
              <w:bCs/>
              <w:sz w:val="20"/>
              <w:lang w:val="el-GR"/>
            </w:rPr>
          </w:pPr>
        </w:p>
        <w:p w:rsidR="00E61F42" w:rsidRPr="006E2EEF" w:rsidRDefault="00CB0161" w:rsidP="009C21F5">
          <w:pPr>
            <w:tabs>
              <w:tab w:val="left" w:pos="583"/>
            </w:tabs>
            <w:ind w:firstLine="187"/>
            <w:rPr>
              <w:rFonts w:ascii="Trebuchet MS" w:hAnsi="Trebuchet MS" w:cs="Tahoma"/>
              <w:b/>
              <w:szCs w:val="18"/>
            </w:rPr>
          </w:pPr>
          <w:r w:rsidRPr="006E2EEF">
            <w:rPr>
              <w:rFonts w:ascii="Trebuchet MS" w:hAnsi="Trebuchet MS" w:cs="Tahoma"/>
              <w:b/>
              <w:bCs/>
              <w:szCs w:val="18"/>
            </w:rPr>
            <w:fldChar w:fldCharType="begin"/>
          </w:r>
          <w:r w:rsidR="007F32B8" w:rsidRPr="006E2EEF">
            <w:rPr>
              <w:rFonts w:ascii="Trebuchet MS" w:hAnsi="Trebuchet MS" w:cs="Tahoma"/>
              <w:b/>
              <w:bCs/>
              <w:szCs w:val="18"/>
            </w:rPr>
            <w:instrText xml:space="preserve"> PAGE </w:instrText>
          </w:r>
          <w:r w:rsidRPr="006E2EEF">
            <w:rPr>
              <w:rFonts w:ascii="Trebuchet MS" w:hAnsi="Trebuchet MS" w:cs="Tahoma"/>
              <w:b/>
              <w:bCs/>
              <w:szCs w:val="18"/>
            </w:rPr>
            <w:fldChar w:fldCharType="separate"/>
          </w:r>
          <w:r w:rsidR="00D60EE6">
            <w:rPr>
              <w:rFonts w:ascii="Trebuchet MS" w:hAnsi="Trebuchet MS" w:cs="Tahoma"/>
              <w:b/>
              <w:bCs/>
              <w:noProof/>
              <w:szCs w:val="18"/>
            </w:rPr>
            <w:t>1</w:t>
          </w:r>
          <w:r w:rsidRPr="006E2EEF">
            <w:rPr>
              <w:rFonts w:ascii="Trebuchet MS" w:hAnsi="Trebuchet MS" w:cs="Tahoma"/>
              <w:b/>
              <w:bCs/>
              <w:szCs w:val="18"/>
            </w:rPr>
            <w:fldChar w:fldCharType="end"/>
          </w:r>
        </w:p>
      </w:tc>
    </w:tr>
  </w:tbl>
  <w:p w:rsidR="007F4D54" w:rsidRPr="00E61F42" w:rsidRDefault="000E13E5" w:rsidP="00E61F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E5" w:rsidRDefault="000E13E5" w:rsidP="00CB0161">
      <w:pPr>
        <w:spacing w:after="0"/>
      </w:pPr>
      <w:r>
        <w:separator/>
      </w:r>
    </w:p>
  </w:footnote>
  <w:footnote w:type="continuationSeparator" w:id="1">
    <w:p w:rsidR="000E13E5" w:rsidRDefault="000E13E5" w:rsidP="00CB01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54" w:rsidRDefault="000E13E5" w:rsidP="00097AAC">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54" w:rsidRDefault="000E13E5" w:rsidP="00142832">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F32B8"/>
    <w:rsid w:val="00050D1C"/>
    <w:rsid w:val="000E13E5"/>
    <w:rsid w:val="00142F22"/>
    <w:rsid w:val="007C3409"/>
    <w:rsid w:val="007F32B8"/>
    <w:rsid w:val="008B6FA7"/>
    <w:rsid w:val="00944370"/>
    <w:rsid w:val="00BD2847"/>
    <w:rsid w:val="00CB0161"/>
    <w:rsid w:val="00D60E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B8"/>
    <w:pPr>
      <w:suppressAutoHyphens/>
      <w:spacing w:after="120"/>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F32B8"/>
    <w:pPr>
      <w:spacing w:after="100"/>
    </w:pPr>
    <w:rPr>
      <w:rFonts w:eastAsia="MS Mincho"/>
      <w:lang w:val="en-US" w:eastAsia="ja-JP"/>
    </w:rPr>
  </w:style>
  <w:style w:type="character" w:customStyle="1" w:styleId="Char">
    <w:name w:val="Υποσέλιδο Char"/>
    <w:basedOn w:val="a0"/>
    <w:link w:val="a3"/>
    <w:rsid w:val="007F32B8"/>
    <w:rPr>
      <w:rFonts w:ascii="Calibri" w:eastAsia="MS Mincho" w:hAnsi="Calibri" w:cs="Calibri"/>
      <w:szCs w:val="24"/>
      <w:lang w:val="en-US" w:eastAsia="ja-JP"/>
    </w:rPr>
  </w:style>
  <w:style w:type="paragraph" w:styleId="a4">
    <w:name w:val="header"/>
    <w:basedOn w:val="a"/>
    <w:link w:val="Char1"/>
    <w:rsid w:val="007F32B8"/>
  </w:style>
  <w:style w:type="character" w:customStyle="1" w:styleId="Char0">
    <w:name w:val="Κεφαλίδα Char"/>
    <w:basedOn w:val="a0"/>
    <w:link w:val="a4"/>
    <w:uiPriority w:val="99"/>
    <w:semiHidden/>
    <w:rsid w:val="007F32B8"/>
    <w:rPr>
      <w:rFonts w:ascii="Calibri" w:eastAsia="Times New Roman" w:hAnsi="Calibri" w:cs="Calibri"/>
      <w:szCs w:val="24"/>
      <w:lang w:val="en-GB" w:eastAsia="zh-CN"/>
    </w:rPr>
  </w:style>
  <w:style w:type="character" w:customStyle="1" w:styleId="Char1">
    <w:name w:val="Κεφαλίδα Char1"/>
    <w:link w:val="a4"/>
    <w:rsid w:val="007F32B8"/>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1978</Words>
  <Characters>10687</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2</cp:revision>
  <dcterms:created xsi:type="dcterms:W3CDTF">2019-08-20T04:07:00Z</dcterms:created>
  <dcterms:modified xsi:type="dcterms:W3CDTF">2019-08-20T06:41:00Z</dcterms:modified>
</cp:coreProperties>
</file>