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49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75"/>
        <w:gridCol w:w="3450"/>
        <w:gridCol w:w="1190"/>
        <w:gridCol w:w="1303"/>
        <w:gridCol w:w="2031"/>
      </w:tblGrid>
      <w:tr w:rsidR="00C816D5" w:rsidTr="008E613D">
        <w:trPr>
          <w:trHeight w:val="315"/>
        </w:trPr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6D5" w:rsidRPr="00874696" w:rsidRDefault="00C816D5" w:rsidP="008E613D">
            <w:pPr>
              <w:suppressAutoHyphens w:val="0"/>
              <w:spacing w:after="0" w:line="276" w:lineRule="auto"/>
              <w:jc w:val="center"/>
              <w:rPr>
                <w:color w:val="000000"/>
                <w:lang w:val="el-GR"/>
              </w:rPr>
            </w:pPr>
            <w:r>
              <w:rPr>
                <w:rFonts w:ascii="Trebuchet MS" w:hAnsi="Trebuchet MS" w:cs="Times New Roman"/>
                <w:color w:val="000000"/>
                <w:sz w:val="19"/>
                <w:szCs w:val="19"/>
                <w:lang w:val="el-GR" w:eastAsia="el-GR"/>
              </w:rPr>
              <w:t>ΑΝΤΙΣΗΠΤΙΚΟ ΥΓΡΟ(ΑΠΟΛΥΜΑΝΤΙΚΟ ΑΛΚΟΟΛΟΥΧΟ ΧΕΡΙΩΝ) 4000ml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6D5" w:rsidRDefault="00C816D5" w:rsidP="008E613D">
            <w:pPr>
              <w:suppressAutoHyphens w:val="0"/>
              <w:spacing w:after="0" w:line="276" w:lineRule="auto"/>
              <w:jc w:val="center"/>
              <w:rPr>
                <w:color w:val="000000"/>
              </w:rPr>
            </w:pPr>
            <w:r>
              <w:rPr>
                <w:rFonts w:ascii="Trebuchet MS" w:hAnsi="Trebuchet MS" w:cs="Times New Roman"/>
                <w:color w:val="000000"/>
                <w:sz w:val="19"/>
                <w:szCs w:val="19"/>
                <w:lang w:val="el-GR" w:eastAsia="el-GR"/>
              </w:rPr>
              <w:t xml:space="preserve">Αλκοολούχο αντισηπτικό υγρό χεριών 4000ml. Περιέχον κατ’ ελάχιστον 70% αλκοόλης, χωρίς χρήση νερού, με ενυδατικούς παράγοντες, κατάλληλο για συχνή χρήση, χωρίς χρώμα και χρωστικές, αδιάλυτο για γρήγορη αντισηψία. Να μη δημιουργεί ξηροδερμίες ή ερεθισμούς, να είναι δερματολογικά ελεγμένο με μελέτες. </w:t>
            </w:r>
            <w:r>
              <w:rPr>
                <w:rFonts w:ascii="Trebuchet MS" w:hAnsi="Trebuchet MS" w:cs="Times New Roman"/>
                <w:b/>
                <w:color w:val="000000"/>
                <w:sz w:val="19"/>
                <w:szCs w:val="19"/>
                <w:highlight w:val="yellow"/>
                <w:u w:val="single"/>
                <w:lang w:val="el-GR" w:eastAsia="el-GR"/>
              </w:rPr>
              <w:t>Απαιτείται να έχει έγκριση από τον ΕΟΦ.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6D5" w:rsidRDefault="00C816D5" w:rsidP="008E613D">
            <w:pPr>
              <w:rPr>
                <w:rFonts w:ascii="Trebuchet MS" w:hAnsi="Trebuchet MS" w:cs="Times New Roman"/>
                <w:sz w:val="19"/>
                <w:szCs w:val="19"/>
                <w:lang w:val="el-GR" w:eastAsia="el-GR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6D5" w:rsidRDefault="00C816D5" w:rsidP="008E613D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19"/>
                <w:szCs w:val="19"/>
                <w:lang w:val="el-GR" w:eastAsia="el-GR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6D5" w:rsidRDefault="00C816D5" w:rsidP="008E613D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b/>
                <w:bCs/>
                <w:sz w:val="19"/>
                <w:szCs w:val="19"/>
                <w:highlight w:val="yellow"/>
                <w:lang w:val="el-GR" w:eastAsia="el-GR"/>
              </w:rPr>
            </w:pPr>
            <w:r>
              <w:rPr>
                <w:rFonts w:ascii="Trebuchet MS" w:hAnsi="Trebuchet MS" w:cs="Times New Roman"/>
                <w:b/>
                <w:bCs/>
                <w:sz w:val="19"/>
                <w:szCs w:val="19"/>
                <w:highlight w:val="yellow"/>
                <w:lang w:val="el-GR" w:eastAsia="el-GR"/>
              </w:rPr>
              <w:t>ΑΡΙΘΜΟΣ  ΑΔΕΙΑΣ ΕΟΦ</w:t>
            </w:r>
          </w:p>
        </w:tc>
      </w:tr>
      <w:tr w:rsidR="00C816D5" w:rsidTr="008E613D">
        <w:trPr>
          <w:trHeight w:val="315"/>
        </w:trPr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6D5" w:rsidRPr="00874696" w:rsidRDefault="00C816D5" w:rsidP="008E613D">
            <w:pPr>
              <w:suppressAutoHyphens w:val="0"/>
              <w:spacing w:after="0" w:line="276" w:lineRule="auto"/>
              <w:jc w:val="center"/>
              <w:rPr>
                <w:color w:val="000000"/>
                <w:lang w:val="el-GR"/>
              </w:rPr>
            </w:pPr>
            <w:r>
              <w:rPr>
                <w:rFonts w:ascii="Trebuchet MS" w:hAnsi="Trebuchet MS" w:cs="Times New Roman"/>
                <w:color w:val="000000"/>
                <w:sz w:val="19"/>
                <w:szCs w:val="19"/>
                <w:lang w:val="el-GR" w:eastAsia="el-GR"/>
              </w:rPr>
              <w:t>ΓΑΝΤΙΑ ΜΙΑΣ ΧΡΗΣΗΣ ΣΕΤ 100 ΤΕΜΑΧΙΩΝ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6D5" w:rsidRDefault="00C816D5" w:rsidP="008E613D">
            <w:pPr>
              <w:suppressAutoHyphens w:val="0"/>
              <w:spacing w:after="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rebuchet MS" w:hAnsi="Trebuchet MS" w:cs="Times New Roman"/>
                <w:color w:val="000000"/>
                <w:sz w:val="19"/>
                <w:szCs w:val="19"/>
                <w:lang w:val="el-GR" w:eastAsia="el-GR"/>
              </w:rPr>
              <w:t>Βινυλίου</w:t>
            </w:r>
            <w:proofErr w:type="spellEnd"/>
            <w:r>
              <w:rPr>
                <w:rFonts w:ascii="Trebuchet MS" w:hAnsi="Trebuchet MS" w:cs="Times New Roman"/>
                <w:color w:val="000000"/>
                <w:sz w:val="19"/>
                <w:szCs w:val="19"/>
                <w:lang w:val="el-GR" w:eastAsia="el-GR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color w:val="000000"/>
                <w:sz w:val="19"/>
                <w:szCs w:val="19"/>
                <w:lang w:val="el-GR" w:eastAsia="el-GR"/>
              </w:rPr>
              <w:t>λατεξ</w:t>
            </w:r>
            <w:proofErr w:type="spellEnd"/>
            <w:r>
              <w:rPr>
                <w:rFonts w:ascii="Trebuchet MS" w:hAnsi="Trebuchet MS" w:cs="Times New Roman"/>
                <w:color w:val="000000"/>
                <w:sz w:val="19"/>
                <w:szCs w:val="19"/>
                <w:lang w:val="el-GR" w:eastAsia="el-GR"/>
              </w:rPr>
              <w:t xml:space="preserve"> ή </w:t>
            </w:r>
            <w:proofErr w:type="spellStart"/>
            <w:r>
              <w:rPr>
                <w:rFonts w:ascii="Trebuchet MS" w:hAnsi="Trebuchet MS" w:cs="Times New Roman"/>
                <w:color w:val="000000"/>
                <w:sz w:val="19"/>
                <w:szCs w:val="19"/>
                <w:lang w:val="el-GR" w:eastAsia="el-GR"/>
              </w:rPr>
              <w:t>νιτριλίου</w:t>
            </w:r>
            <w:proofErr w:type="spellEnd"/>
            <w:r>
              <w:rPr>
                <w:rFonts w:ascii="Trebuchet MS" w:hAnsi="Trebuchet MS" w:cs="Times New Roman"/>
                <w:color w:val="000000"/>
                <w:sz w:val="19"/>
                <w:szCs w:val="19"/>
                <w:lang w:val="el-GR" w:eastAsia="el-GR"/>
              </w:rPr>
              <w:t xml:space="preserve">, χωρίς πούδρα. Πεδίο χρήσης για αντιμετώπιση χημικών ουσιών ή μικροοργανισμών. Χαρακτηριστικά: </w:t>
            </w:r>
            <w:proofErr w:type="spellStart"/>
            <w:r>
              <w:rPr>
                <w:rFonts w:ascii="Trebuchet MS" w:hAnsi="Trebuchet MS" w:cs="Times New Roman"/>
                <w:color w:val="000000"/>
                <w:sz w:val="19"/>
                <w:szCs w:val="19"/>
                <w:lang w:val="el-GR" w:eastAsia="el-GR"/>
              </w:rPr>
              <w:t>Υποαλλεργικά</w:t>
            </w:r>
            <w:proofErr w:type="spellEnd"/>
            <w:r>
              <w:rPr>
                <w:rFonts w:ascii="Trebuchet MS" w:hAnsi="Trebuchet MS" w:cs="Times New Roman"/>
                <w:color w:val="000000"/>
                <w:sz w:val="19"/>
                <w:szCs w:val="19"/>
                <w:lang w:val="el-GR" w:eastAsia="el-GR"/>
              </w:rPr>
              <w:t xml:space="preserve">. Αμφιδέξια. Μέγεθος </w:t>
            </w:r>
            <w:r>
              <w:rPr>
                <w:rFonts w:ascii="Trebuchet MS" w:hAnsi="Trebuchet MS" w:cs="Times New Roman"/>
                <w:color w:val="000000"/>
                <w:sz w:val="19"/>
                <w:szCs w:val="19"/>
                <w:lang w:val="en-US" w:eastAsia="el-GR"/>
              </w:rPr>
              <w:t>large</w:t>
            </w:r>
            <w:r>
              <w:rPr>
                <w:rFonts w:ascii="Trebuchet MS" w:hAnsi="Trebuchet MS" w:cs="Times New Roman"/>
                <w:color w:val="000000"/>
                <w:sz w:val="19"/>
                <w:szCs w:val="19"/>
                <w:lang w:val="el-GR" w:eastAsia="el-GR"/>
              </w:rPr>
              <w:t>. Κατασκευή από ανθεκτικό υλικό. Να διατίθενται σε συσκευασία 100 τεμάχια/κουτί. Να φέρει σήμανση CE.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6D5" w:rsidRDefault="00C816D5" w:rsidP="008E613D">
            <w:r>
              <w:rPr>
                <w:rFonts w:ascii="Trebuchet MS" w:hAnsi="Trebuchet MS" w:cs="Times New Roman"/>
                <w:sz w:val="19"/>
                <w:szCs w:val="19"/>
                <w:lang w:val="el-GR" w:eastAsia="el-GR"/>
              </w:rPr>
              <w:t>ΝΑΙ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6D5" w:rsidRDefault="00C816D5" w:rsidP="008E613D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19"/>
                <w:szCs w:val="19"/>
                <w:lang w:val="el-GR" w:eastAsia="el-GR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6D5" w:rsidRDefault="00C816D5" w:rsidP="008E613D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19"/>
                <w:szCs w:val="19"/>
                <w:lang w:val="el-GR" w:eastAsia="el-GR"/>
              </w:rPr>
            </w:pPr>
          </w:p>
        </w:tc>
      </w:tr>
    </w:tbl>
    <w:p w:rsidR="00DA3CE2" w:rsidRDefault="00C816D5">
      <w:bookmarkStart w:id="0" w:name="_GoBack"/>
      <w:bookmarkEnd w:id="0"/>
    </w:p>
    <w:sectPr w:rsidR="00DA3C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D5"/>
    <w:rsid w:val="00C816D5"/>
    <w:rsid w:val="00E36A15"/>
    <w:rsid w:val="00E7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FA4B8-B8A2-43FE-965B-03428AE4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6D5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A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 heleni</dc:creator>
  <cp:keywords/>
  <dc:description/>
  <cp:lastModifiedBy>heleni heleni</cp:lastModifiedBy>
  <cp:revision>1</cp:revision>
  <dcterms:created xsi:type="dcterms:W3CDTF">2020-07-01T20:37:00Z</dcterms:created>
  <dcterms:modified xsi:type="dcterms:W3CDTF">2020-07-01T20:38:00Z</dcterms:modified>
</cp:coreProperties>
</file>