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397"/>
        <w:gridCol w:w="2726"/>
        <w:gridCol w:w="3062"/>
      </w:tblGrid>
      <w:tr w:rsidR="00A21246" w:rsidRPr="003370AC" w:rsidTr="00F55DD6">
        <w:trPr>
          <w:trHeight w:val="1547"/>
        </w:trPr>
        <w:tc>
          <w:tcPr>
            <w:tcW w:w="3397" w:type="dxa"/>
            <w:vMerge w:val="restart"/>
          </w:tcPr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noProof/>
                <w:szCs w:val="20"/>
                <w:lang w:val="el-GR" w:eastAsia="el-GR"/>
              </w:rPr>
              <w:t xml:space="preserve">           </w:t>
            </w:r>
            <w:r w:rsidRPr="008E2D16">
              <w:rPr>
                <w:rFonts w:asciiTheme="minorHAnsi" w:hAnsiTheme="minorHAnsi" w:cstheme="minorHAnsi"/>
                <w:noProof/>
                <w:szCs w:val="20"/>
                <w:lang w:val="el-GR" w:eastAsia="el-GR"/>
              </w:rPr>
              <w:drawing>
                <wp:inline distT="0" distB="0" distL="0" distR="0">
                  <wp:extent cx="676275" cy="533400"/>
                  <wp:effectExtent l="0" t="0" r="0" b="0"/>
                  <wp:docPr id="7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ΕΛΛΗΝΙΚΗ ΔΗΜΟΚΡΑΤΙΑ</w:t>
            </w:r>
          </w:p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ΑΠΟΚΕΝΤΡΩΜΕΝΗ ΔΙΟΙΚΗΣΗ</w:t>
            </w:r>
          </w:p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ΜΑΚΕΔΟΝΙΑΣ – ΘΡΑΚΗΣ</w:t>
            </w:r>
          </w:p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ΓΕΝΙΚΗ ΔΙΕΥΘΥΝΣΗ ΔΑΣΩΝ</w:t>
            </w:r>
          </w:p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</w:rPr>
              <w:t>KAI</w:t>
            </w:r>
            <w:r w:rsidRPr="008E2D16"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 xml:space="preserve"> ΑΓΡΟΤΙΚΩΝ ΥΠΟΘΕΣΕΩΝ</w:t>
            </w:r>
          </w:p>
          <w:p w:rsidR="00A21246" w:rsidRPr="008E2D16" w:rsidRDefault="00A21246" w:rsidP="00F55DD6">
            <w:pPr>
              <w:keepNext/>
              <w:spacing w:after="0"/>
              <w:outlineLvl w:val="0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ΔΙΕΥΘΥΝΣΗ ΔΑΣΩΝ ΡΟΔΟΠΗΣ</w:t>
            </w:r>
          </w:p>
        </w:tc>
        <w:tc>
          <w:tcPr>
            <w:tcW w:w="2726" w:type="dxa"/>
          </w:tcPr>
          <w:p w:rsidR="00A21246" w:rsidRPr="008E2D16" w:rsidRDefault="00A21246" w:rsidP="00F55DD6">
            <w:pPr>
              <w:keepNext/>
              <w:spacing w:after="0"/>
              <w:jc w:val="right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  <w:t>ΥΠΟΕΡΓΟ</w:t>
            </w:r>
            <w:r w:rsidRPr="008E2D16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  <w:p w:rsidR="00A21246" w:rsidRPr="008E2D16" w:rsidRDefault="00A21246" w:rsidP="00F55DD6">
            <w:pPr>
              <w:overflowPunct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</w:p>
        </w:tc>
        <w:tc>
          <w:tcPr>
            <w:tcW w:w="3062" w:type="dxa"/>
          </w:tcPr>
          <w:p w:rsidR="00A21246" w:rsidRPr="008E2D16" w:rsidRDefault="00A21246" w:rsidP="00F55DD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«Δράσεις προσδιορισμού και καταγραφής του διαθέσιμου ξυλώδους λήμματος σε συμπλέγματα της Δ/</w:t>
            </w:r>
            <w:proofErr w:type="spellStart"/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>νσης</w:t>
            </w:r>
            <w:proofErr w:type="spellEnd"/>
            <w:r w:rsidRPr="008E2D16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el-GR"/>
              </w:rPr>
              <w:t xml:space="preserve"> Δασών Ροδόπης με λήψη δοκιμαστικών επιφανειών έτους 2018»</w:t>
            </w:r>
          </w:p>
        </w:tc>
      </w:tr>
      <w:tr w:rsidR="00A21246" w:rsidRPr="008E2D16" w:rsidTr="00F55DD6">
        <w:tc>
          <w:tcPr>
            <w:tcW w:w="3397" w:type="dxa"/>
            <w:vMerge/>
          </w:tcPr>
          <w:p w:rsidR="00A21246" w:rsidRPr="008E2D16" w:rsidRDefault="00A21246" w:rsidP="00F55DD6">
            <w:pPr>
              <w:overflowPunct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</w:p>
        </w:tc>
        <w:tc>
          <w:tcPr>
            <w:tcW w:w="2726" w:type="dxa"/>
          </w:tcPr>
          <w:p w:rsidR="00A21246" w:rsidRPr="008E2D16" w:rsidRDefault="00A21246" w:rsidP="00F55DD6">
            <w:pPr>
              <w:spacing w:after="0"/>
              <w:jc w:val="right"/>
              <w:outlineLvl w:val="0"/>
              <w:rPr>
                <w:rFonts w:asciiTheme="minorHAnsi" w:hAnsiTheme="minorHAnsi" w:cstheme="minorHAnsi"/>
                <w:b/>
                <w:bCs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l-GR"/>
              </w:rPr>
              <w:t xml:space="preserve">ΣΥΝΟΛΙΚΗ ΕΚΤΙΜΩΜΕΝΗ ΔΑΠΑΝΗ </w:t>
            </w:r>
          </w:p>
          <w:p w:rsidR="00A21246" w:rsidRPr="008E2D16" w:rsidRDefault="00A21246" w:rsidP="00F55DD6">
            <w:pPr>
              <w:overflowPunct w:val="0"/>
              <w:spacing w:after="0" w:line="480" w:lineRule="auto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l-GR"/>
              </w:rPr>
              <w:t>(χωρίς τη δαπάνη ΦΠΑ 24%):</w:t>
            </w:r>
          </w:p>
        </w:tc>
        <w:tc>
          <w:tcPr>
            <w:tcW w:w="3062" w:type="dxa"/>
          </w:tcPr>
          <w:p w:rsidR="00A21246" w:rsidRPr="008E2D16" w:rsidRDefault="00A21246" w:rsidP="00F55DD6">
            <w:pPr>
              <w:overflowPunct w:val="0"/>
              <w:spacing w:after="0" w:line="480" w:lineRule="auto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  <w:lang w:val="el-GR"/>
              </w:rPr>
            </w:pPr>
          </w:p>
          <w:p w:rsidR="00A21246" w:rsidRPr="008E2D16" w:rsidRDefault="00A21246" w:rsidP="00F55DD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E2D16">
              <w:rPr>
                <w:rFonts w:asciiTheme="minorHAnsi" w:hAnsiTheme="minorHAnsi" w:cstheme="minorHAnsi"/>
                <w:b/>
                <w:szCs w:val="20"/>
              </w:rPr>
              <w:t>20.156,92 €.</w:t>
            </w:r>
          </w:p>
        </w:tc>
      </w:tr>
      <w:tr w:rsidR="00A21246" w:rsidRPr="008E2D16" w:rsidTr="00F55DD6">
        <w:trPr>
          <w:trHeight w:val="419"/>
        </w:trPr>
        <w:tc>
          <w:tcPr>
            <w:tcW w:w="3397" w:type="dxa"/>
            <w:vMerge/>
          </w:tcPr>
          <w:p w:rsidR="00A21246" w:rsidRPr="008E2D16" w:rsidRDefault="00A21246" w:rsidP="00F55DD6">
            <w:pPr>
              <w:overflowPunct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</w:p>
        </w:tc>
        <w:tc>
          <w:tcPr>
            <w:tcW w:w="2726" w:type="dxa"/>
          </w:tcPr>
          <w:p w:rsidR="00A21246" w:rsidRPr="008E2D16" w:rsidRDefault="00A21246" w:rsidP="00F55DD6">
            <w:pPr>
              <w:overflowPunct w:val="0"/>
              <w:spacing w:after="0" w:line="480" w:lineRule="auto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  <w:r w:rsidRPr="008E2D16">
              <w:rPr>
                <w:rFonts w:asciiTheme="minorHAnsi" w:hAnsiTheme="minorHAnsi" w:cstheme="minorHAnsi"/>
                <w:b/>
                <w:bCs/>
                <w:szCs w:val="20"/>
              </w:rPr>
              <w:t>ΧΡΗΜ/ΤΗΣΗ:</w:t>
            </w:r>
          </w:p>
        </w:tc>
        <w:tc>
          <w:tcPr>
            <w:tcW w:w="3062" w:type="dxa"/>
          </w:tcPr>
          <w:p w:rsidR="00A21246" w:rsidRPr="008E2D16" w:rsidRDefault="00A21246" w:rsidP="00F55DD6">
            <w:pPr>
              <w:overflowPunct w:val="0"/>
              <w:spacing w:after="0" w:line="480" w:lineRule="auto"/>
              <w:textAlignment w:val="baseline"/>
              <w:rPr>
                <w:rFonts w:asciiTheme="minorHAnsi" w:hAnsiTheme="minorHAnsi" w:cstheme="minorHAnsi"/>
                <w:b/>
                <w:bCs/>
                <w:spacing w:val="40"/>
                <w:szCs w:val="20"/>
              </w:rPr>
            </w:pPr>
            <w:r w:rsidRPr="008E2D16">
              <w:rPr>
                <w:rFonts w:asciiTheme="minorHAnsi" w:eastAsia="Arial" w:hAnsiTheme="minorHAnsi" w:cstheme="minorHAnsi"/>
                <w:b/>
                <w:szCs w:val="20"/>
              </w:rPr>
              <w:t>ΚΑΕ 2016ΜΠ03100002 ΣΑΜΠ 031</w:t>
            </w:r>
          </w:p>
        </w:tc>
      </w:tr>
    </w:tbl>
    <w:p w:rsidR="00A21246" w:rsidRDefault="00A21246" w:rsidP="00A21246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u w:val="single"/>
          <w:lang w:val="el-GR" w:eastAsia="en-US"/>
        </w:rPr>
      </w:pPr>
    </w:p>
    <w:p w:rsidR="00A21246" w:rsidRPr="00B8222F" w:rsidRDefault="00A21246" w:rsidP="00A21246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  <w:t xml:space="preserve">ΕΝΤΥΠΟ ΟΙΚΟΝΟΜΙΚΗΣ ΠΡΟΣΦΟΡΑΣ </w:t>
      </w:r>
    </w:p>
    <w:p w:rsidR="00A21246" w:rsidRPr="00B8222F" w:rsidRDefault="00A21246" w:rsidP="00A21246">
      <w:pPr>
        <w:suppressAutoHyphens w:val="0"/>
        <w:spacing w:after="0"/>
        <w:jc w:val="center"/>
        <w:rPr>
          <w:rFonts w:asciiTheme="minorHAnsi" w:eastAsiaTheme="minorHAnsi" w:hAnsiTheme="minorHAnsi" w:cstheme="minorHAnsi"/>
          <w:color w:val="000000"/>
          <w:szCs w:val="22"/>
          <w:lang w:val="el-GR" w:eastAsia="el-GR"/>
        </w:rPr>
      </w:pPr>
      <w:r w:rsidRPr="00B8222F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l-GR" w:eastAsia="el-GR"/>
        </w:rPr>
        <w:t>ΣΥΝΟΠΤΙΚΟΥ  ΔΙΑΓΩΝΙΣΜΟΥ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με σκοπό την επιλογή</w:t>
      </w: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αναδόχου 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>για την υλοποίηση του υποέργου: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>«Δράσεις προσδιορισμού και καταγραφής του διαθέσιμου ξυλώδους λήμματος σε συμπλέγματα της Δ/</w:t>
      </w:r>
      <w:proofErr w:type="spellStart"/>
      <w:r w:rsidRPr="00B8222F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>νσης</w:t>
      </w:r>
      <w:proofErr w:type="spellEnd"/>
      <w:r w:rsidRPr="00B8222F">
        <w:rPr>
          <w:rFonts w:asciiTheme="minorHAnsi" w:eastAsiaTheme="minorHAnsi" w:hAnsiTheme="minorHAnsi" w:cstheme="minorHAnsi"/>
          <w:b/>
          <w:bCs/>
          <w:color w:val="000000"/>
          <w:szCs w:val="22"/>
          <w:lang w:val="el-GR" w:eastAsia="en-US"/>
        </w:rPr>
        <w:t xml:space="preserve"> Δασών Ροδόπης με λήψη δοκιμαστικών επιφανειών έτους 2018»</w:t>
      </w:r>
    </w:p>
    <w:p w:rsidR="00A21246" w:rsidRPr="00B8222F" w:rsidRDefault="00A21246" w:rsidP="00A21246">
      <w:pPr>
        <w:spacing w:after="0"/>
        <w:jc w:val="center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B8222F">
        <w:rPr>
          <w:rFonts w:asciiTheme="minorHAnsi" w:eastAsiaTheme="minorHAnsi" w:hAnsiTheme="minorHAnsi" w:cstheme="minorHAnsi"/>
          <w:b/>
          <w:szCs w:val="22"/>
          <w:lang w:val="el-GR" w:eastAsia="en-US"/>
        </w:rPr>
        <w:t>Συνολικής εκτιμώμενης δαπάνης #20.156,</w:t>
      </w:r>
      <w:r>
        <w:rPr>
          <w:rFonts w:asciiTheme="minorHAnsi" w:eastAsiaTheme="minorHAnsi" w:hAnsiTheme="minorHAnsi" w:cstheme="minorHAnsi"/>
          <w:b/>
          <w:szCs w:val="22"/>
          <w:lang w:val="el-GR" w:eastAsia="en-US"/>
        </w:rPr>
        <w:t>92# €, χωρίς τη δαπάνη ΦΠΑ 24%.</w:t>
      </w:r>
    </w:p>
    <w:p w:rsidR="00A21246" w:rsidRPr="0034490B" w:rsidRDefault="00A21246" w:rsidP="00A21246">
      <w:pPr>
        <w:suppressAutoHyphens w:val="0"/>
        <w:spacing w:before="100" w:beforeAutospacing="1" w:after="0"/>
        <w:ind w:right="28"/>
        <w:jc w:val="left"/>
        <w:rPr>
          <w:rFonts w:asciiTheme="minorHAnsi" w:hAnsiTheme="minorHAnsi" w:cstheme="minorHAnsi"/>
          <w:sz w:val="24"/>
          <w:lang w:val="el-GR" w:eastAsia="el-GR"/>
        </w:rPr>
      </w:pPr>
      <w:r w:rsidRPr="0034490B">
        <w:rPr>
          <w:rFonts w:asciiTheme="minorHAnsi" w:hAnsiTheme="minorHAnsi" w:cstheme="minorHAnsi"/>
          <w:b/>
          <w:sz w:val="24"/>
          <w:u w:val="single"/>
          <w:lang w:val="el-GR" w:eastAsia="el-GR"/>
        </w:rPr>
        <w:t>ΠΡΟΣ:</w:t>
      </w:r>
      <w:r w:rsidRPr="0034490B">
        <w:rPr>
          <w:rFonts w:asciiTheme="minorHAnsi" w:hAnsiTheme="minorHAnsi" w:cstheme="minorHAnsi"/>
          <w:sz w:val="24"/>
          <w:lang w:val="el-GR" w:eastAsia="el-GR"/>
        </w:rPr>
        <w:t xml:space="preserve"> ΔΙΕΥΘΥΝΣΗ ΔΑΣΩΝ ΡΟΔΟΠΗΣ.</w:t>
      </w:r>
    </w:p>
    <w:p w:rsidR="00A21246" w:rsidRPr="0034490B" w:rsidRDefault="00A21246" w:rsidP="00A21246">
      <w:pPr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 w:val="24"/>
          <w:u w:val="single"/>
          <w:lang w:val="el-GR" w:eastAsia="en-US"/>
        </w:rPr>
      </w:pPr>
    </w:p>
    <w:p w:rsidR="00A21246" w:rsidRPr="0034490B" w:rsidRDefault="00A21246" w:rsidP="00A21246">
      <w:pPr>
        <w:suppressAutoHyphens w:val="0"/>
        <w:spacing w:after="0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34490B">
        <w:rPr>
          <w:rFonts w:asciiTheme="minorHAnsi" w:hAnsiTheme="minorHAnsi" w:cstheme="minorHAnsi"/>
          <w:b/>
          <w:sz w:val="24"/>
          <w:u w:val="single"/>
          <w:lang w:val="el-GR" w:eastAsia="el-GR"/>
        </w:rPr>
        <w:t>Ο κάτωθι υπογεγραμμένος:</w:t>
      </w:r>
    </w:p>
    <w:tbl>
      <w:tblPr>
        <w:tblStyle w:val="2"/>
        <w:tblW w:w="0" w:type="auto"/>
        <w:tblLook w:val="04A0"/>
      </w:tblPr>
      <w:tblGrid>
        <w:gridCol w:w="2802"/>
        <w:gridCol w:w="6378"/>
      </w:tblGrid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ΕΠΩΝΥΜΟ: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ΟΝΟΜΑ: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ΠΑΤΡΩΝΥΜΟ: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Α.Δ.Τ.: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ΙΔΙΟΤΗΤΑ / ΕΠΑΓΓΕΛΜΑ: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ΕΔΡΑ: 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ΟΔΟΣ / ΑΡΙΘΜ.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 xml:space="preserve">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/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 xml:space="preserve">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Τ.Κ.: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 xml:space="preserve">ΤΗΛ. 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/ FAX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A21246" w:rsidRPr="0034490B" w:rsidTr="00F55DD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ind w:firstLine="426"/>
              <w:jc w:val="right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e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-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mail</w:t>
            </w:r>
            <w:r w:rsidRPr="0034490B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34490B" w:rsidRDefault="00A21246" w:rsidP="00F55DD6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:rsidR="00A21246" w:rsidRDefault="00A21246" w:rsidP="00A21246">
      <w:pPr>
        <w:spacing w:after="0"/>
        <w:ind w:firstLine="567"/>
        <w:rPr>
          <w:rFonts w:asciiTheme="minorHAnsi" w:hAnsiTheme="minorHAnsi" w:cstheme="minorHAnsi"/>
          <w:szCs w:val="22"/>
          <w:lang w:val="el-GR" w:eastAsia="el-GR"/>
        </w:rPr>
      </w:pPr>
    </w:p>
    <w:p w:rsidR="00A21246" w:rsidRPr="007F3D03" w:rsidRDefault="00A21246" w:rsidP="00A21246">
      <w:pPr>
        <w:widowControl w:val="0"/>
        <w:autoSpaceDE w:val="0"/>
        <w:autoSpaceDN w:val="0"/>
        <w:adjustRightInd w:val="0"/>
        <w:spacing w:beforeLines="24" w:afterLines="24" w:line="288" w:lineRule="auto"/>
        <w:rPr>
          <w:rFonts w:asciiTheme="minorHAnsi" w:hAnsiTheme="minorHAnsi" w:cstheme="minorHAnsi"/>
          <w:szCs w:val="22"/>
          <w:lang w:val="el-GR" w:eastAsia="el-GR"/>
        </w:rPr>
      </w:pP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Αφού έλαβα γνώση της σχετικής προκήρυξης, διακήρυξης, της συγγραφής υποχρεώσεων και των λοιπών στοιχείων του φακέλου του συνοπτικού διαγωνισμού με αντικείμενο: </w:t>
      </w:r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>«Δράσεις προσδιορισμού και καταγραφής του διαθέσιμου ξυλώδους λήμματος σε συμπλέγματα της Δ/</w:t>
      </w:r>
      <w:proofErr w:type="spellStart"/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>νσης</w:t>
      </w:r>
      <w:proofErr w:type="spellEnd"/>
      <w:r w:rsidRPr="007F3D03">
        <w:rPr>
          <w:rFonts w:asciiTheme="minorHAnsi" w:hAnsiTheme="minorHAnsi" w:cstheme="minorHAnsi"/>
          <w:bCs/>
          <w:color w:val="000000"/>
          <w:szCs w:val="22"/>
          <w:lang w:val="el-GR" w:eastAsia="el-GR"/>
        </w:rPr>
        <w:t xml:space="preserve"> Δασών Ροδόπης με λήψη δοκιμαστικών επιφανειών έτους 2018», σ</w:t>
      </w:r>
      <w:r w:rsidRPr="007F3D03">
        <w:rPr>
          <w:rFonts w:asciiTheme="minorHAnsi" w:eastAsia="Arial" w:hAnsiTheme="minorHAnsi" w:cstheme="minorHAnsi"/>
          <w:color w:val="000000"/>
          <w:szCs w:val="22"/>
          <w:lang w:val="el-GR" w:eastAsia="el-GR"/>
        </w:rPr>
        <w:t xml:space="preserve">υνολικής εκτιμώμενης δαπάνης 20.156,92 €, χωρίς τη δαπάνη ΦΠΑ 24%,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καθώς και των επιτόπιων συνθηκών εκτέλεσης, υποβάλλω την παρούσα οικονομική προσφορά και δηλώνω ότι αποδέχομαι πλήρως και χωρίς επιφύλαξη όλα αυτά και αναλαμβάνω την υλοποίηση των προαναφερόμενων δράσεων</w:t>
      </w:r>
      <w:r w:rsidRPr="007F3D03">
        <w:rPr>
          <w:rFonts w:asciiTheme="minorHAnsi" w:hAnsiTheme="minorHAnsi" w:cstheme="minorHAnsi"/>
          <w:color w:val="000000"/>
          <w:szCs w:val="22"/>
          <w:lang w:val="el-GR" w:eastAsia="el-GR"/>
        </w:rPr>
        <w:t>,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προσφέροντας </w:t>
      </w:r>
      <w:r w:rsidRPr="007F3D03">
        <w:rPr>
          <w:rFonts w:asciiTheme="minorHAnsi" w:hAnsiTheme="minorHAnsi" w:cstheme="minorHAnsi"/>
          <w:b/>
          <w:szCs w:val="22"/>
          <w:u w:val="single"/>
          <w:lang w:val="el-GR" w:eastAsia="el-GR"/>
        </w:rPr>
        <w:t>ως ενιαίο ποσοστό έκπτωσης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εκφραζόμενο σε ακέραιες μονάδες επί τ</w:t>
      </w:r>
      <w:r>
        <w:rPr>
          <w:rFonts w:asciiTheme="minorHAnsi" w:hAnsiTheme="minorHAnsi" w:cstheme="minorHAnsi"/>
          <w:szCs w:val="22"/>
          <w:lang w:val="el-GR" w:eastAsia="el-GR"/>
        </w:rPr>
        <w:t>οι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ς εκατό (%), επί των τιμών μονάδας των επιμέρους δράσεων του τιμολογίου της υπηρεσίας, </w:t>
      </w:r>
      <w:r w:rsidRPr="007F3D03">
        <w:rPr>
          <w:rFonts w:asciiTheme="minorHAnsi" w:eastAsia="Arial" w:hAnsiTheme="minorHAnsi" w:cstheme="minorHAnsi"/>
          <w:color w:val="000000"/>
          <w:szCs w:val="22"/>
          <w:lang w:val="el-GR" w:eastAsia="el-GR"/>
        </w:rPr>
        <w:t xml:space="preserve">χωρίς τη δαπάνη ΦΠΑ 24%, 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>το ποσοστό ………………………..… και ως</w:t>
      </w:r>
      <w:r w:rsidRPr="007F3D03">
        <w:rPr>
          <w:rFonts w:cstheme="minorHAnsi"/>
          <w:sz w:val="20"/>
          <w:szCs w:val="20"/>
          <w:lang w:val="el-GR"/>
        </w:rPr>
        <w:t xml:space="preserve"> </w:t>
      </w:r>
      <w:r w:rsidRPr="007F3D03">
        <w:rPr>
          <w:rFonts w:cstheme="minorHAnsi"/>
          <w:b/>
          <w:szCs w:val="22"/>
          <w:lang w:val="el-GR"/>
        </w:rPr>
        <w:t>συνολική τιμή εκτέλεσης της σύμβασης (αριθμητικώς σε ευρώ €)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 το ποσό των …………………………………</w:t>
      </w:r>
      <w:r>
        <w:rPr>
          <w:rFonts w:asciiTheme="minorHAnsi" w:hAnsiTheme="minorHAnsi" w:cstheme="minorHAnsi"/>
          <w:b/>
          <w:szCs w:val="22"/>
          <w:lang w:val="el-GR" w:eastAsia="el-GR"/>
        </w:rPr>
        <w:t>………………….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 </w:t>
      </w:r>
      <w:r>
        <w:rPr>
          <w:rFonts w:asciiTheme="minorHAnsi" w:hAnsiTheme="minorHAnsi" w:cstheme="minorHAnsi"/>
          <w:b/>
          <w:szCs w:val="22"/>
          <w:lang w:val="el-GR" w:eastAsia="el-GR"/>
        </w:rPr>
        <w:t>ε</w:t>
      </w:r>
      <w:r w:rsidRPr="007F3D03">
        <w:rPr>
          <w:rFonts w:asciiTheme="minorHAnsi" w:hAnsiTheme="minorHAnsi" w:cstheme="minorHAnsi"/>
          <w:b/>
          <w:szCs w:val="22"/>
          <w:lang w:val="el-GR" w:eastAsia="el-GR"/>
        </w:rPr>
        <w:t xml:space="preserve">υρώ,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όπως αυτ</w:t>
      </w:r>
      <w:r>
        <w:rPr>
          <w:rFonts w:asciiTheme="minorHAnsi" w:hAnsiTheme="minorHAnsi" w:cstheme="minorHAnsi"/>
          <w:szCs w:val="22"/>
          <w:lang w:val="el-GR" w:eastAsia="el-GR"/>
        </w:rPr>
        <w:t>ά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αναγράφ</w:t>
      </w:r>
      <w:r>
        <w:rPr>
          <w:rFonts w:asciiTheme="minorHAnsi" w:hAnsiTheme="minorHAnsi" w:cstheme="minorHAnsi"/>
          <w:szCs w:val="22"/>
          <w:lang w:val="el-GR" w:eastAsia="el-GR"/>
        </w:rPr>
        <w:t xml:space="preserve">ονται, </w:t>
      </w:r>
      <w:r w:rsidRPr="007F3D03">
        <w:rPr>
          <w:rFonts w:asciiTheme="minorHAnsi" w:hAnsiTheme="minorHAnsi" w:cstheme="minorHAnsi"/>
          <w:szCs w:val="22"/>
          <w:lang w:val="el-GR" w:eastAsia="el-GR"/>
        </w:rPr>
        <w:t>αριθμητικώς και ολογράφως</w:t>
      </w:r>
      <w:r>
        <w:rPr>
          <w:rFonts w:asciiTheme="minorHAnsi" w:hAnsiTheme="minorHAnsi" w:cstheme="minorHAnsi"/>
          <w:szCs w:val="22"/>
          <w:lang w:val="el-GR" w:eastAsia="el-GR"/>
        </w:rPr>
        <w:t>,</w:t>
      </w:r>
      <w:r w:rsidRPr="007F3D03">
        <w:rPr>
          <w:rFonts w:asciiTheme="minorHAnsi" w:hAnsiTheme="minorHAnsi" w:cstheme="minorHAnsi"/>
          <w:szCs w:val="22"/>
          <w:lang w:val="el-GR" w:eastAsia="el-GR"/>
        </w:rPr>
        <w:t xml:space="preserve"> στον πίνακα που ακολουθεί:</w:t>
      </w:r>
    </w:p>
    <w:p w:rsidR="00A21246" w:rsidRDefault="00A21246" w:rsidP="00A21246">
      <w:pPr>
        <w:widowControl w:val="0"/>
        <w:tabs>
          <w:tab w:val="left" w:pos="14175"/>
        </w:tabs>
        <w:suppressAutoHyphens w:val="0"/>
        <w:autoSpaceDE w:val="0"/>
        <w:autoSpaceDN w:val="0"/>
        <w:adjustRightInd w:val="0"/>
        <w:spacing w:beforeLines="24" w:afterLines="24" w:line="288" w:lineRule="auto"/>
        <w:ind w:left="-426" w:right="12"/>
        <w:jc w:val="center"/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</w:pPr>
      <w:r w:rsidRPr="0034490B">
        <w:rPr>
          <w:rFonts w:asciiTheme="minorHAnsi" w:eastAsiaTheme="minorHAnsi" w:hAnsiTheme="minorHAnsi" w:cstheme="minorHAnsi"/>
          <w:b/>
          <w:bCs/>
          <w:szCs w:val="22"/>
          <w:u w:val="single"/>
          <w:lang w:val="el-GR" w:eastAsia="en-US"/>
        </w:rPr>
        <w:lastRenderedPageBreak/>
        <w:t>ΠΙΝΑΚΑΣ ΟΙΚΟΝΟΜΙΚΗΣ ΠΡΟΣΦΟΡΑΣ (σε ευρώ)</w:t>
      </w:r>
    </w:p>
    <w:tbl>
      <w:tblPr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6"/>
        <w:gridCol w:w="1155"/>
        <w:gridCol w:w="2488"/>
        <w:gridCol w:w="993"/>
        <w:gridCol w:w="1275"/>
        <w:gridCol w:w="851"/>
        <w:gridCol w:w="1276"/>
        <w:gridCol w:w="1701"/>
      </w:tblGrid>
      <w:tr w:rsidR="00A21246" w:rsidRPr="00DB52CD" w:rsidTr="00F55DD6">
        <w:trPr>
          <w:trHeight w:val="604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643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ΕΙΔΟΣ ΔΡΑΣΕΩΝ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ΑΡΘΡΟ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ΑΝΑΛΥΣΗΣ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ΕΙΔΟΣ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ΜΟΝΑΔΑΣ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</w:t>
            </w: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</w:t>
            </w: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ΔΑΣ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(ΕΥΡΩ)</w:t>
            </w:r>
          </w:p>
        </w:tc>
        <w:tc>
          <w:tcPr>
            <w:tcW w:w="2977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ΠΡΟΣΦΕΡΟΜΕΝΟ 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  <w:lang w:val="el-GR" w:eastAsia="el-GR"/>
              </w:rPr>
              <w:t xml:space="preserve">ΕΝΙΑΙΟ ΠΟΣΟΣΤΟ ΕΚΠΤΩΣΗΣ 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ΣΕ ΑΚΕΡΑΙΕΣ ΜΟΝΑΔΕΣ (%) </w:t>
            </w:r>
          </w:p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ΕΠΙ ΤΩΝ ΤΙΜΩΝ ΜΟΝΑΔΑΣ</w:t>
            </w:r>
          </w:p>
        </w:tc>
      </w:tr>
      <w:tr w:rsidR="00A21246" w:rsidRPr="00DB52CD" w:rsidTr="00F55DD6">
        <w:trPr>
          <w:trHeight w:val="213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1.</w:t>
            </w:r>
          </w:p>
        </w:tc>
        <w:tc>
          <w:tcPr>
            <w:tcW w:w="3643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  <w:t>ΕΙΔΙΚΗ ΜΕΛΕΤΗ ΔΙΑΧΕΙΡΙΣΗΣ ΤΩΝ ΣΥΣΤΑΔΩΝ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ΑΡΙΘΜΗΤΙΚΩΣ</w:t>
            </w:r>
          </w:p>
        </w:tc>
        <w:tc>
          <w:tcPr>
            <w:tcW w:w="170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 xml:space="preserve">ΟΛΟΓΡΑΦΩΣ </w:t>
            </w:r>
          </w:p>
        </w:tc>
      </w:tr>
      <w:tr w:rsidR="00A21246" w:rsidRPr="00DB52CD" w:rsidTr="00F55DD6">
        <w:trPr>
          <w:trHeight w:val="698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5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Ι.ΠΕΡΙΠΤΩΣΗ:</w:t>
            </w:r>
          </w:p>
        </w:tc>
        <w:tc>
          <w:tcPr>
            <w:tcW w:w="2488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Σε δάσος σπερμοφυές και δ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ι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φυές.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5.Ι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στρέμματα δασοσκεπούς έκτασης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0,58</w:t>
            </w:r>
          </w:p>
        </w:tc>
        <w:tc>
          <w:tcPr>
            <w:tcW w:w="1276" w:type="dxa"/>
            <w:vMerge w:val="restart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 w:val="restart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A21246" w:rsidRPr="00DB52CD" w:rsidTr="00F55DD6">
        <w:trPr>
          <w:trHeight w:val="223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2.</w:t>
            </w:r>
          </w:p>
        </w:tc>
        <w:tc>
          <w:tcPr>
            <w:tcW w:w="3643" w:type="dxa"/>
            <w:gridSpan w:val="2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l-GR" w:eastAsia="el-GR"/>
              </w:rPr>
              <w:t>ΥΠΟΛΟΓΙΣΜΟΣ ΤΟΥ ΞΥΛΑΠΟΘΕΜΑΤΟΣ ΚΑΙ ΤΗΣ ΠΡΟΣΑΥΞΗΣΗΣ ΟΓΚΟΥ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A21246" w:rsidRPr="00DB52CD" w:rsidTr="00F55DD6">
        <w:trPr>
          <w:trHeight w:val="456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5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ΙΙΙ. ΠΕΡΙΠΤ</w:t>
            </w: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Ω</w:t>
            </w: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ΣΗ:</w:t>
            </w:r>
          </w:p>
        </w:tc>
        <w:tc>
          <w:tcPr>
            <w:tcW w:w="2488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Για υψηλά δάση με δοκιμαστ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ι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κές επιφάνειες και τη χρησιμ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ο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ποίηση εξισώσεων του παρα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ρ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τήματος Α΄.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6.ΙΙΙ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στρέμματα δοκιμαστικής επιφάνειας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74,47</w:t>
            </w:r>
          </w:p>
        </w:tc>
        <w:tc>
          <w:tcPr>
            <w:tcW w:w="1276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A21246" w:rsidRPr="00DB52CD" w:rsidTr="00F55DD6">
        <w:trPr>
          <w:trHeight w:val="465"/>
        </w:trPr>
        <w:tc>
          <w:tcPr>
            <w:tcW w:w="356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15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IV. ΠΕΡΙΠΤ</w:t>
            </w: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Ω</w:t>
            </w: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ΣΗ:</w:t>
            </w:r>
          </w:p>
        </w:tc>
        <w:tc>
          <w:tcPr>
            <w:tcW w:w="2488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Για πρεμνοφυή δάση με δοκ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ι</w:t>
            </w:r>
            <w:r w:rsidRPr="00DB52CD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μαστικές επιφάνειες.</w:t>
            </w:r>
          </w:p>
        </w:tc>
        <w:tc>
          <w:tcPr>
            <w:tcW w:w="993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6.IV</w:t>
            </w:r>
          </w:p>
        </w:tc>
        <w:tc>
          <w:tcPr>
            <w:tcW w:w="1275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στρέμματα δοκιμαστικής επιφάνειας</w:t>
            </w:r>
          </w:p>
        </w:tc>
        <w:tc>
          <w:tcPr>
            <w:tcW w:w="851" w:type="dxa"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DB52C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62,06</w:t>
            </w:r>
          </w:p>
        </w:tc>
        <w:tc>
          <w:tcPr>
            <w:tcW w:w="1276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701" w:type="dxa"/>
            <w:vMerge/>
          </w:tcPr>
          <w:p w:rsidR="00A21246" w:rsidRPr="00DB52CD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:rsidR="00A21246" w:rsidRPr="00DB52CD" w:rsidRDefault="00A21246" w:rsidP="00A21246">
      <w:pPr>
        <w:suppressAutoHyphens w:val="0"/>
        <w:spacing w:after="0"/>
        <w:ind w:left="142"/>
        <w:rPr>
          <w:rFonts w:ascii="Tahoma" w:hAnsi="Tahoma" w:cs="Tahoma"/>
          <w:sz w:val="18"/>
          <w:szCs w:val="18"/>
          <w:lang w:val="el-GR" w:eastAsia="el-GR"/>
        </w:rPr>
      </w:pPr>
    </w:p>
    <w:tbl>
      <w:tblPr>
        <w:tblStyle w:val="a3"/>
        <w:tblpPr w:leftFromText="180" w:rightFromText="180" w:vertAnchor="text" w:horzAnchor="margin" w:tblpX="74" w:tblpY="-35"/>
        <w:tblW w:w="10031" w:type="dxa"/>
        <w:tblLayout w:type="fixed"/>
        <w:tblLook w:val="04A0"/>
      </w:tblPr>
      <w:tblGrid>
        <w:gridCol w:w="7054"/>
        <w:gridCol w:w="2977"/>
      </w:tblGrid>
      <w:tr w:rsidR="00A21246" w:rsidRPr="00DB52CD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DB52CD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szCs w:val="20"/>
                <w:lang w:val="el-GR"/>
              </w:rPr>
            </w:pPr>
            <w:r w:rsidRPr="00DB52CD">
              <w:rPr>
                <w:rFonts w:cstheme="minorHAnsi"/>
                <w:b/>
                <w:bCs/>
                <w:szCs w:val="20"/>
                <w:lang w:val="el-GR"/>
              </w:rPr>
              <w:t>ΕΚΤΙΜΩΜΕΝΗ ΑΞΙΑ ΣΥΜΒΑΣΗΣ (αριθμητικώς σε ευρώ €) ΧΩΡΙΣ ΦΠΑ: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DB52CD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szCs w:val="20"/>
              </w:rPr>
            </w:pPr>
            <w:r w:rsidRPr="00DB52CD">
              <w:rPr>
                <w:rFonts w:cstheme="minorHAnsi"/>
                <w:b/>
                <w:bCs/>
                <w:szCs w:val="20"/>
              </w:rPr>
              <w:t>20.156,92</w:t>
            </w:r>
          </w:p>
        </w:tc>
      </w:tr>
      <w:tr w:rsidR="00A21246" w:rsidRPr="003370AC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195C83" w:rsidRDefault="00A21246" w:rsidP="00F55DD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b/>
                <w:szCs w:val="20"/>
                <w:lang w:val="el-GR"/>
              </w:rPr>
            </w:pPr>
            <w:r w:rsidRPr="00195C83"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 xml:space="preserve">ΠΡΟΣΦΕΡΟΜΕΝΟ </w:t>
            </w:r>
            <w:r w:rsidRPr="00195C8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l-GR" w:eastAsia="el-GR"/>
              </w:rPr>
              <w:t>ΕΝΙΑΙΟ ΠΟΣΟΣΤΟ ΕΚΠΤΩΣΗΣ</w:t>
            </w:r>
            <w:r w:rsidRPr="00195C83">
              <w:rPr>
                <w:rFonts w:asciiTheme="minorHAnsi" w:hAnsiTheme="minorHAnsi" w:cstheme="minorHAnsi"/>
                <w:b/>
                <w:bCs/>
                <w:i/>
                <w:szCs w:val="20"/>
                <w:lang w:val="el-GR" w:eastAsia="el-GR"/>
              </w:rPr>
              <w:t xml:space="preserve"> </w:t>
            </w:r>
            <w:r w:rsidRPr="00195C83"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>ΣΕ ΑΚΕΡΑΙΕΣ ΜΟΝΑΔΕΣ (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>αριθμ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>η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 xml:space="preserve">τικώς </w:t>
            </w:r>
            <w:r w:rsidRPr="00195C83">
              <w:rPr>
                <w:rFonts w:asciiTheme="minorHAnsi" w:hAnsiTheme="minorHAnsi" w:cstheme="minorHAnsi"/>
                <w:b/>
                <w:bCs/>
                <w:szCs w:val="20"/>
                <w:lang w:val="el-GR" w:eastAsia="el-GR"/>
              </w:rPr>
              <w:t>σε ποσοστό %):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3370AC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szCs w:val="20"/>
                <w:lang w:val="el-GR"/>
              </w:rPr>
            </w:pPr>
            <w:r w:rsidRPr="00FB3725">
              <w:rPr>
                <w:rFonts w:cstheme="minorHAnsi"/>
                <w:b/>
                <w:szCs w:val="20"/>
                <w:lang w:val="el-GR"/>
              </w:rPr>
              <w:t xml:space="preserve">ΠΡΟΣΦΕΡΟΜΕΝΗ ΤΙΜΗ </w:t>
            </w:r>
            <w:r>
              <w:rPr>
                <w:rFonts w:cstheme="minorHAnsi"/>
                <w:b/>
                <w:szCs w:val="20"/>
                <w:lang w:val="el-GR"/>
              </w:rPr>
              <w:t xml:space="preserve">ΕΚΤΕΛΕΣΗΣ ΤΗΣ ΣΥΜΒΑΣΗΣ 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(</w:t>
            </w:r>
            <w:r>
              <w:rPr>
                <w:rFonts w:cstheme="minorHAnsi"/>
                <w:b/>
                <w:szCs w:val="20"/>
                <w:lang w:val="el-GR"/>
              </w:rPr>
              <w:t xml:space="preserve">αριθμητικώς </w:t>
            </w:r>
            <w:r w:rsidRPr="00FB3725">
              <w:rPr>
                <w:rFonts w:cstheme="minorHAnsi"/>
                <w:b/>
                <w:szCs w:val="20"/>
                <w:lang w:val="el-GR"/>
              </w:rPr>
              <w:t xml:space="preserve">σε ευρώ €) </w:t>
            </w:r>
            <w:r>
              <w:rPr>
                <w:rFonts w:cstheme="minorHAnsi"/>
                <w:b/>
                <w:szCs w:val="20"/>
                <w:lang w:val="el-GR"/>
              </w:rPr>
              <w:t>ΧΩΡΙΣ</w:t>
            </w:r>
            <w:r w:rsidRPr="00FB3725">
              <w:rPr>
                <w:rFonts w:cstheme="minorHAnsi"/>
                <w:b/>
                <w:szCs w:val="20"/>
                <w:lang w:val="el-GR"/>
              </w:rPr>
              <w:t xml:space="preserve"> Φ.Π.Α.: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3370AC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right"/>
              <w:rPr>
                <w:rFonts w:cstheme="minorHAnsi"/>
                <w:b/>
                <w:bCs/>
                <w:szCs w:val="20"/>
                <w:lang w:val="el-GR"/>
              </w:rPr>
            </w:pPr>
            <w:r w:rsidRPr="00FB3725">
              <w:rPr>
                <w:rFonts w:cstheme="minorHAnsi"/>
                <w:b/>
                <w:szCs w:val="20"/>
                <w:lang w:val="el-GR"/>
              </w:rPr>
              <w:t>Δ</w:t>
            </w:r>
            <w:r>
              <w:rPr>
                <w:rFonts w:cstheme="minorHAnsi"/>
                <w:b/>
                <w:szCs w:val="20"/>
                <w:lang w:val="el-GR"/>
              </w:rPr>
              <w:t>ΑΠΑΝΗ</w:t>
            </w:r>
            <w:r w:rsidRPr="00FB3725">
              <w:rPr>
                <w:rFonts w:cstheme="minorHAnsi"/>
                <w:b/>
                <w:szCs w:val="20"/>
                <w:lang w:val="el-GR"/>
              </w:rPr>
              <w:t xml:space="preserve"> (</w:t>
            </w:r>
            <w:r>
              <w:rPr>
                <w:rFonts w:cstheme="minorHAnsi"/>
                <w:b/>
                <w:szCs w:val="20"/>
                <w:lang w:val="el-GR"/>
              </w:rPr>
              <w:t xml:space="preserve">αριθμητικώς 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σε ευρώ €) Φ.Π.Α. 24%: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3370AC" w:rsidTr="00F55DD6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jc w:val="center"/>
              <w:rPr>
                <w:rFonts w:cstheme="minorHAnsi"/>
                <w:b/>
                <w:bCs/>
                <w:szCs w:val="20"/>
                <w:lang w:val="el-GR"/>
              </w:rPr>
            </w:pP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 xml:space="preserve">ΣΥΝΟΛΙΚΗ </w:t>
            </w:r>
            <w:r>
              <w:rPr>
                <w:rFonts w:cstheme="minorHAnsi"/>
                <w:b/>
                <w:szCs w:val="20"/>
                <w:u w:val="single"/>
                <w:lang w:val="el-GR"/>
              </w:rPr>
              <w:t xml:space="preserve">ΠΡΟΣΦΕΡΟΜΕΝΗ </w:t>
            </w: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>ΤΙΜΗ  ΕΚΤΕΛΕΣΗΣ ΤΗΣ ΣΥΜΒΑΣΗΣ  (αριθμητικώς σε ευρώ €)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  <w:tr w:rsidR="00A21246" w:rsidRPr="003370AC" w:rsidTr="00F55DD6"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szCs w:val="20"/>
                <w:lang w:val="el-GR"/>
              </w:rPr>
            </w:pP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 xml:space="preserve">ΣΥΝΟΛΙΚΗ </w:t>
            </w:r>
            <w:r>
              <w:rPr>
                <w:rFonts w:cstheme="minorHAnsi"/>
                <w:b/>
                <w:szCs w:val="20"/>
                <w:u w:val="single"/>
                <w:lang w:val="el-GR"/>
              </w:rPr>
              <w:t xml:space="preserve">ΠΡΟΣΦΕΡΟΜΕΝΗ </w:t>
            </w:r>
            <w:r w:rsidRPr="007F3D03">
              <w:rPr>
                <w:rFonts w:cstheme="minorHAnsi"/>
                <w:b/>
                <w:szCs w:val="20"/>
                <w:u w:val="single"/>
                <w:lang w:val="el-GR"/>
              </w:rPr>
              <w:t>ΤΙΜΗ  ΕΚΤΕΛΕΣΗΣ ΤΗΣ ΣΥΜΒΑΣΗΣ (ολογράφως σε ευρώ €)</w:t>
            </w:r>
            <w:r w:rsidRPr="00FB3725">
              <w:rPr>
                <w:rFonts w:cstheme="minorHAnsi"/>
                <w:b/>
                <w:szCs w:val="20"/>
                <w:lang w:val="el-GR"/>
              </w:rPr>
              <w:t>:</w:t>
            </w:r>
          </w:p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21246" w:rsidRPr="00FB3725" w:rsidRDefault="00A21246" w:rsidP="00F55DD6">
            <w:pPr>
              <w:widowControl w:val="0"/>
              <w:autoSpaceDE w:val="0"/>
              <w:autoSpaceDN w:val="0"/>
              <w:adjustRightInd w:val="0"/>
              <w:spacing w:beforeLines="24" w:afterLines="24" w:line="288" w:lineRule="auto"/>
              <w:rPr>
                <w:rFonts w:cstheme="minorHAnsi"/>
                <w:b/>
                <w:bCs/>
                <w:szCs w:val="20"/>
                <w:lang w:val="el-GR"/>
              </w:rPr>
            </w:pPr>
          </w:p>
        </w:tc>
      </w:tr>
    </w:tbl>
    <w:p w:rsidR="00A21246" w:rsidRDefault="00A21246" w:rsidP="00A21246">
      <w:pPr>
        <w:suppressAutoHyphens w:val="0"/>
        <w:spacing w:after="0"/>
        <w:ind w:left="142"/>
        <w:rPr>
          <w:rFonts w:ascii="Tahoma" w:hAnsi="Tahoma" w:cs="Tahoma"/>
          <w:color w:val="000000"/>
          <w:sz w:val="18"/>
          <w:szCs w:val="18"/>
          <w:lang w:val="el-GR" w:eastAsia="el-GR"/>
        </w:rPr>
      </w:pPr>
    </w:p>
    <w:p w:rsidR="00A21246" w:rsidRDefault="00A21246" w:rsidP="00A21246">
      <w:pPr>
        <w:suppressAutoHyphens w:val="0"/>
        <w:spacing w:after="0"/>
        <w:ind w:left="142"/>
        <w:rPr>
          <w:rFonts w:ascii="Tahoma" w:hAnsi="Tahoma" w:cs="Tahoma"/>
          <w:color w:val="000000"/>
          <w:sz w:val="18"/>
          <w:szCs w:val="18"/>
          <w:lang w:val="el-GR" w:eastAsia="el-GR"/>
        </w:rPr>
      </w:pPr>
    </w:p>
    <w:p w:rsidR="00A21246" w:rsidRPr="00785746" w:rsidRDefault="00A21246" w:rsidP="00A21246">
      <w:pPr>
        <w:suppressAutoHyphens w:val="0"/>
        <w:spacing w:after="0"/>
        <w:ind w:left="142"/>
        <w:rPr>
          <w:rFonts w:asciiTheme="minorHAnsi" w:hAnsiTheme="minorHAnsi" w:cstheme="minorHAnsi"/>
          <w:b/>
          <w:bCs/>
          <w:color w:val="000000"/>
          <w:sz w:val="18"/>
          <w:szCs w:val="18"/>
          <w:lang w:val="el-GR" w:eastAsia="el-GR"/>
        </w:rPr>
      </w:pPr>
      <w:r w:rsidRPr="00785746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  <w:lang w:val="el-GR" w:eastAsia="el-GR"/>
        </w:rPr>
        <w:t>ΠΑΡΑΤΗΡΗΣΕΙΣ</w:t>
      </w:r>
      <w:r w:rsidRPr="00785746">
        <w:rPr>
          <w:rFonts w:asciiTheme="minorHAnsi" w:hAnsiTheme="minorHAnsi" w:cstheme="minorHAnsi"/>
          <w:b/>
          <w:bCs/>
          <w:color w:val="000000"/>
          <w:sz w:val="18"/>
          <w:szCs w:val="18"/>
          <w:lang w:val="el-GR" w:eastAsia="el-GR"/>
        </w:rPr>
        <w:t>:</w:t>
      </w: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1. Σε περίπτωση ασυμφωνίας των ποσοστών έκπτωσης (Αριθμητικ</w:t>
      </w:r>
      <w:r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ώς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και Ολογράφως)</w:t>
      </w:r>
      <w:r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,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θα ισχύει η ολογράφως αναγραφόμενη τιμή.</w:t>
      </w: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2. Οι προσφορές δεν θα πρέπει, επί ποινή αποκλεισμού, να υπερβαίνουν το 100% της </w:t>
      </w:r>
      <w:proofErr w:type="spellStart"/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προεκτιμώμενης</w:t>
      </w:r>
      <w:proofErr w:type="spellEnd"/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 xml:space="preserve"> αμοιβής.</w:t>
      </w: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</w:pP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3. Σε περίπτωση ένωσης οικονομικών φορέων που υποβάλλει κοινή προσφορά, τίθεται η υπογραφή μόνον του κοινού εκπροσώπου ή σε περίπτωση που υπογράφουν όλοι οι οικονομικοί φορείς που αποτελούν την ένωση τίθεται η υπογραφή των νόμιμων εκπρ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ο</w:t>
      </w:r>
      <w:r w:rsidRPr="0034490B">
        <w:rPr>
          <w:rFonts w:asciiTheme="minorHAnsi" w:eastAsiaTheme="minorHAnsi" w:hAnsiTheme="minorHAnsi" w:cstheme="minorHAnsi"/>
          <w:bCs/>
          <w:sz w:val="18"/>
          <w:szCs w:val="18"/>
          <w:lang w:val="el-GR" w:eastAsia="en-US"/>
        </w:rPr>
        <w:t>σώπων τους και η σφραγίδα.</w:t>
      </w:r>
    </w:p>
    <w:p w:rsidR="00A21246" w:rsidRDefault="00A21246" w:rsidP="00A21246">
      <w:pPr>
        <w:widowControl w:val="0"/>
        <w:suppressAutoHyphens w:val="0"/>
        <w:autoSpaceDE w:val="0"/>
        <w:autoSpaceDN w:val="0"/>
        <w:adjustRightInd w:val="0"/>
        <w:spacing w:beforeLines="24" w:afterLines="24" w:line="288" w:lineRule="auto"/>
        <w:ind w:left="142" w:right="416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</w:pPr>
    </w:p>
    <w:p w:rsidR="00A21246" w:rsidRPr="0034490B" w:rsidRDefault="00A21246" w:rsidP="00A21246">
      <w:pPr>
        <w:widowControl w:val="0"/>
        <w:suppressAutoHyphens w:val="0"/>
        <w:autoSpaceDE w:val="0"/>
        <w:autoSpaceDN w:val="0"/>
        <w:adjustRightInd w:val="0"/>
        <w:spacing w:beforeLines="24" w:afterLines="24" w:line="288" w:lineRule="auto"/>
        <w:ind w:left="142" w:right="416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  <w:t xml:space="preserve">                                                                                                            </w:t>
      </w:r>
      <w:r w:rsidRPr="0034490B">
        <w:rPr>
          <w:rFonts w:asciiTheme="minorHAnsi" w:eastAsiaTheme="minorHAnsi" w:hAnsiTheme="minorHAnsi" w:cstheme="minorHAnsi"/>
          <w:b/>
          <w:bCs/>
          <w:sz w:val="20"/>
          <w:szCs w:val="20"/>
          <w:lang w:val="el-GR" w:eastAsia="en-US"/>
        </w:rPr>
        <w:t>(ΤΟΠΟΣ - ΗΜΕΡΟΜΗΝΙΑ) ΥΠΟΓΡΑΦΗ – ΣΦΡΑΓΙΔΑ</w:t>
      </w:r>
    </w:p>
    <w:tbl>
      <w:tblPr>
        <w:tblStyle w:val="2"/>
        <w:tblW w:w="0" w:type="auto"/>
        <w:tblInd w:w="142" w:type="dxa"/>
        <w:tblLayout w:type="fixed"/>
        <w:tblLook w:val="04A0"/>
      </w:tblPr>
      <w:tblGrid>
        <w:gridCol w:w="817"/>
        <w:gridCol w:w="3402"/>
      </w:tblGrid>
      <w:tr w:rsidR="00A21246" w:rsidRPr="0034490B" w:rsidTr="00F55DD6">
        <w:tc>
          <w:tcPr>
            <w:tcW w:w="4219" w:type="dxa"/>
            <w:gridSpan w:val="2"/>
          </w:tcPr>
          <w:p w:rsidR="00A21246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center"/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  <w:t>ΚΟΜΟΤΗΝΗ     -          -2018</w:t>
            </w:r>
          </w:p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center"/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u w:val="single"/>
                <w:lang w:val="el-GR" w:eastAsia="en-US"/>
              </w:rPr>
              <w:t>Η ΕΠΙΤΡΟΠΗ</w:t>
            </w:r>
          </w:p>
        </w:tc>
      </w:tr>
      <w:tr w:rsidR="00A21246" w:rsidRPr="0034490B" w:rsidTr="00F55DD6">
        <w:tc>
          <w:tcPr>
            <w:tcW w:w="817" w:type="dxa"/>
          </w:tcPr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lang w:val="el-GR" w:eastAsia="en-US"/>
              </w:rPr>
              <w:t>1.</w:t>
            </w:r>
          </w:p>
        </w:tc>
        <w:tc>
          <w:tcPr>
            <w:tcW w:w="3402" w:type="dxa"/>
          </w:tcPr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A21246" w:rsidRPr="0034490B" w:rsidTr="00F55DD6">
        <w:tc>
          <w:tcPr>
            <w:tcW w:w="817" w:type="dxa"/>
          </w:tcPr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lang w:val="el-GR" w:eastAsia="en-US"/>
              </w:rPr>
              <w:t>2.</w:t>
            </w:r>
          </w:p>
        </w:tc>
        <w:tc>
          <w:tcPr>
            <w:tcW w:w="3402" w:type="dxa"/>
          </w:tcPr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  <w:tr w:rsidR="00A21246" w:rsidRPr="0034490B" w:rsidTr="00F55DD6">
        <w:tc>
          <w:tcPr>
            <w:tcW w:w="817" w:type="dxa"/>
          </w:tcPr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b/>
                <w:lang w:val="el-GR" w:eastAsia="en-US"/>
              </w:rPr>
            </w:pPr>
            <w:r w:rsidRPr="0034490B">
              <w:rPr>
                <w:rFonts w:asciiTheme="minorHAnsi" w:hAnsiTheme="minorHAnsi" w:cstheme="minorHAnsi"/>
                <w:b/>
                <w:lang w:val="el-GR" w:eastAsia="en-US"/>
              </w:rPr>
              <w:t>3.</w:t>
            </w:r>
          </w:p>
        </w:tc>
        <w:tc>
          <w:tcPr>
            <w:tcW w:w="3402" w:type="dxa"/>
          </w:tcPr>
          <w:p w:rsidR="00A21246" w:rsidRPr="0034490B" w:rsidRDefault="00A21246" w:rsidP="00F55DD6">
            <w:pPr>
              <w:widowControl w:val="0"/>
              <w:suppressAutoHyphens w:val="0"/>
              <w:autoSpaceDE w:val="0"/>
              <w:autoSpaceDN w:val="0"/>
              <w:adjustRightInd w:val="0"/>
              <w:spacing w:beforeLines="24" w:afterLines="24" w:line="288" w:lineRule="auto"/>
              <w:ind w:right="416"/>
              <w:jc w:val="left"/>
              <w:rPr>
                <w:rFonts w:asciiTheme="minorHAnsi" w:hAnsiTheme="minorHAnsi" w:cstheme="minorHAnsi"/>
                <w:lang w:val="el-GR" w:eastAsia="en-US"/>
              </w:rPr>
            </w:pPr>
          </w:p>
        </w:tc>
      </w:tr>
    </w:tbl>
    <w:p w:rsidR="00280625" w:rsidRDefault="00280625"/>
    <w:sectPr w:rsidR="00280625" w:rsidSect="00162C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1246"/>
    <w:rsid w:val="00162C91"/>
    <w:rsid w:val="00280625"/>
    <w:rsid w:val="00786B50"/>
    <w:rsid w:val="00A21246"/>
    <w:rsid w:val="00BA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3"/>
    <w:uiPriority w:val="59"/>
    <w:rsid w:val="00A2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12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124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2018-10-05T11:40:00Z</dcterms:created>
  <dcterms:modified xsi:type="dcterms:W3CDTF">2018-10-05T11:41:00Z</dcterms:modified>
</cp:coreProperties>
</file>